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860A1A" w14:textId="07192319" w:rsidR="00F512BB" w:rsidRPr="001907DE" w:rsidRDefault="00F512BB" w:rsidP="00F512BB">
      <w:pPr>
        <w:pStyle w:val="3GPPHeader"/>
        <w:spacing w:after="60"/>
        <w:rPr>
          <w:sz w:val="32"/>
          <w:szCs w:val="32"/>
          <w:highlight w:val="yellow"/>
          <w:lang w:val="pt-BR"/>
        </w:rPr>
      </w:pPr>
      <w:bookmarkStart w:id="0" w:name="_Hlk54275161"/>
      <w:bookmarkEnd w:id="0"/>
      <w:r w:rsidRPr="001907DE">
        <w:rPr>
          <w:lang w:val="pt-BR"/>
        </w:rPr>
        <w:t>3GPP TSG-RAN WG2 #</w:t>
      </w:r>
      <w:r w:rsidR="006201F0" w:rsidRPr="001907DE">
        <w:rPr>
          <w:lang w:val="pt-BR"/>
        </w:rPr>
        <w:t>11</w:t>
      </w:r>
      <w:r w:rsidR="00495EF3" w:rsidRPr="001907DE">
        <w:rPr>
          <w:lang w:val="pt-BR"/>
        </w:rPr>
        <w:t>6</w:t>
      </w:r>
      <w:r w:rsidR="00704179">
        <w:rPr>
          <w:lang w:val="pt-BR"/>
        </w:rPr>
        <w:t>bis-</w:t>
      </w:r>
      <w:r w:rsidRPr="001907DE">
        <w:rPr>
          <w:lang w:val="pt-BR"/>
        </w:rPr>
        <w:t>e</w:t>
      </w:r>
      <w:r w:rsidRPr="001907DE">
        <w:rPr>
          <w:lang w:val="pt-BR"/>
        </w:rPr>
        <w:tab/>
      </w:r>
      <w:r w:rsidR="006201F0" w:rsidRPr="001907DE">
        <w:rPr>
          <w:sz w:val="32"/>
          <w:szCs w:val="32"/>
          <w:lang w:val="pt-BR"/>
        </w:rPr>
        <w:t>R2-</w:t>
      </w:r>
      <w:r w:rsidR="00495EF3" w:rsidRPr="00BC5BC7">
        <w:rPr>
          <w:sz w:val="32"/>
          <w:szCs w:val="32"/>
          <w:lang w:val="pt-BR"/>
        </w:rPr>
        <w:t>2</w:t>
      </w:r>
      <w:r w:rsidR="0097797F">
        <w:rPr>
          <w:sz w:val="32"/>
          <w:szCs w:val="32"/>
          <w:lang w:val="pt-BR"/>
        </w:rPr>
        <w:t>201000</w:t>
      </w:r>
    </w:p>
    <w:p w14:paraId="2E3E5B97" w14:textId="055EF9B8" w:rsidR="00F512BB" w:rsidRPr="00CE0424" w:rsidRDefault="006201F0" w:rsidP="00F512BB">
      <w:pPr>
        <w:pStyle w:val="3GPPHeader"/>
      </w:pPr>
      <w:r>
        <w:t>Electronic</w:t>
      </w:r>
      <w:r w:rsidR="005E3F85">
        <w:t>al</w:t>
      </w:r>
      <w:r>
        <w:t xml:space="preserve"> meeting, </w:t>
      </w:r>
      <w:r w:rsidR="00C05D22" w:rsidRPr="00C05D22">
        <w:t>202</w:t>
      </w:r>
      <w:r w:rsidR="00704179">
        <w:t>2</w:t>
      </w:r>
      <w:r w:rsidR="00C05D22" w:rsidRPr="00C05D22">
        <w:t>-</w:t>
      </w:r>
      <w:r w:rsidR="00704179">
        <w:t>0</w:t>
      </w:r>
      <w:r w:rsidR="00495EF3">
        <w:t>1</w:t>
      </w:r>
      <w:r w:rsidR="00C05D22" w:rsidRPr="00C05D22">
        <w:t>-</w:t>
      </w:r>
      <w:r w:rsidR="00E06C07">
        <w:t>17</w:t>
      </w:r>
      <w:r w:rsidR="00C05D22" w:rsidRPr="00C05D22">
        <w:t xml:space="preserve"> - 202</w:t>
      </w:r>
      <w:r w:rsidR="00704179">
        <w:t>2</w:t>
      </w:r>
      <w:r w:rsidR="00C05D22" w:rsidRPr="00C05D22">
        <w:t>-</w:t>
      </w:r>
      <w:r w:rsidR="00704179">
        <w:t>01</w:t>
      </w:r>
      <w:r w:rsidR="00C05D22" w:rsidRPr="00C05D22">
        <w:t>-</w:t>
      </w:r>
      <w:r w:rsidR="00E06C07">
        <w:t>25</w:t>
      </w:r>
    </w:p>
    <w:p w14:paraId="2BEC666A" w14:textId="77777777" w:rsidR="00E90E49" w:rsidRPr="00CE0424" w:rsidRDefault="00E90E49" w:rsidP="00357380">
      <w:pPr>
        <w:pStyle w:val="3GPPHeader"/>
      </w:pPr>
    </w:p>
    <w:p w14:paraId="2721CBB3" w14:textId="7AE55BE4"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AF3F2A" w:rsidRPr="00AF3F2A">
        <w:rPr>
          <w:sz w:val="22"/>
          <w:szCs w:val="22"/>
        </w:rPr>
        <w:t>8.2.3</w:t>
      </w:r>
      <w:r w:rsidR="00CC4DD9">
        <w:rPr>
          <w:sz w:val="22"/>
          <w:szCs w:val="22"/>
        </w:rPr>
        <w:t>.1</w:t>
      </w:r>
      <w:r w:rsidR="00AF3F2A">
        <w:rPr>
          <w:sz w:val="22"/>
          <w:szCs w:val="22"/>
        </w:rPr>
        <w:t xml:space="preserve"> </w:t>
      </w:r>
      <w:r w:rsidR="00CC4DD9" w:rsidRPr="00CC4DD9">
        <w:rPr>
          <w:sz w:val="22"/>
          <w:szCs w:val="22"/>
        </w:rPr>
        <w:t>CPAC procedures from network perspective</w:t>
      </w:r>
    </w:p>
    <w:p w14:paraId="569047A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81A93C8" w14:textId="25987CB9" w:rsidR="00E90E49" w:rsidRPr="00CE0424" w:rsidRDefault="003D3C45" w:rsidP="00311702">
      <w:pPr>
        <w:pStyle w:val="3GPPHeader"/>
        <w:rPr>
          <w:sz w:val="22"/>
          <w:szCs w:val="22"/>
        </w:rPr>
      </w:pPr>
      <w:r>
        <w:rPr>
          <w:sz w:val="22"/>
          <w:szCs w:val="22"/>
        </w:rPr>
        <w:t>Title:</w:t>
      </w:r>
      <w:r w:rsidR="00E90E49" w:rsidRPr="00CE0424">
        <w:rPr>
          <w:sz w:val="22"/>
          <w:szCs w:val="22"/>
        </w:rPr>
        <w:tab/>
      </w:r>
      <w:r w:rsidR="00704179">
        <w:rPr>
          <w:sz w:val="22"/>
          <w:szCs w:val="22"/>
        </w:rPr>
        <w:t>CPAC n</w:t>
      </w:r>
      <w:r w:rsidR="005E00A2">
        <w:rPr>
          <w:sz w:val="22"/>
          <w:szCs w:val="22"/>
        </w:rPr>
        <w:t>etwork</w:t>
      </w:r>
      <w:r w:rsidR="005E00A2" w:rsidRPr="005E00A2">
        <w:rPr>
          <w:sz w:val="22"/>
          <w:szCs w:val="22"/>
        </w:rPr>
        <w:t xml:space="preserve"> procedures</w:t>
      </w:r>
    </w:p>
    <w:p w14:paraId="2EA45AF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143088">
        <w:rPr>
          <w:sz w:val="22"/>
          <w:szCs w:val="22"/>
        </w:rPr>
        <w:t>Discussion, Decision</w:t>
      </w:r>
    </w:p>
    <w:p w14:paraId="72437526" w14:textId="77777777" w:rsidR="00E90E49" w:rsidRPr="009F463A" w:rsidRDefault="00230D18" w:rsidP="00CE0424">
      <w:pPr>
        <w:pStyle w:val="Heading1"/>
        <w:rPr>
          <w:lang w:val="en-US"/>
        </w:rPr>
      </w:pPr>
      <w:r w:rsidRPr="009F463A">
        <w:rPr>
          <w:lang w:val="en-US"/>
        </w:rPr>
        <w:t>1</w:t>
      </w:r>
      <w:r w:rsidRPr="009F463A">
        <w:rPr>
          <w:lang w:val="en-US"/>
        </w:rPr>
        <w:tab/>
      </w:r>
      <w:r w:rsidR="00E90E49" w:rsidRPr="009F463A">
        <w:rPr>
          <w:lang w:val="en-US"/>
        </w:rPr>
        <w:t>Introduction</w:t>
      </w:r>
    </w:p>
    <w:p w14:paraId="0259179B" w14:textId="12CB525D" w:rsidR="00024D61" w:rsidRDefault="009F463A" w:rsidP="00501644">
      <w:pPr>
        <w:rPr>
          <w:rFonts w:ascii="Arial" w:hAnsi="Arial" w:cs="Arial"/>
        </w:rPr>
      </w:pPr>
      <w:r w:rsidRPr="001661FA">
        <w:rPr>
          <w:rFonts w:ascii="Arial" w:hAnsi="Arial" w:cs="Arial"/>
        </w:rPr>
        <w:t xml:space="preserve">In </w:t>
      </w:r>
      <w:r w:rsidR="00BB40A7" w:rsidRPr="001661FA">
        <w:rPr>
          <w:rFonts w:ascii="Arial" w:hAnsi="Arial" w:cs="Arial"/>
        </w:rPr>
        <w:t>the previous RAN2 meetings</w:t>
      </w:r>
      <w:r w:rsidRPr="001661FA">
        <w:rPr>
          <w:rFonts w:ascii="Arial" w:hAnsi="Arial" w:cs="Arial"/>
        </w:rPr>
        <w:t xml:space="preserve">, the discussions on Conditional </w:t>
      </w:r>
      <w:proofErr w:type="spellStart"/>
      <w:r w:rsidRPr="001661FA">
        <w:rPr>
          <w:rFonts w:ascii="Arial" w:hAnsi="Arial" w:cs="Arial"/>
        </w:rPr>
        <w:t>PSCell</w:t>
      </w:r>
      <w:proofErr w:type="spellEnd"/>
      <w:r w:rsidRPr="001661FA">
        <w:rPr>
          <w:rFonts w:ascii="Arial" w:hAnsi="Arial" w:cs="Arial"/>
        </w:rPr>
        <w:t xml:space="preserve"> Addition and Change (CPAC) </w:t>
      </w:r>
      <w:r w:rsidR="00730C39" w:rsidRPr="001661FA">
        <w:rPr>
          <w:rFonts w:ascii="Arial" w:hAnsi="Arial" w:cs="Arial"/>
        </w:rPr>
        <w:t xml:space="preserve">have progressed and </w:t>
      </w:r>
      <w:r w:rsidR="00024D61" w:rsidRPr="001661FA">
        <w:rPr>
          <w:rFonts w:ascii="Arial" w:hAnsi="Arial" w:cs="Arial"/>
        </w:rPr>
        <w:t xml:space="preserve">various </w:t>
      </w:r>
      <w:r w:rsidRPr="001661FA">
        <w:rPr>
          <w:rFonts w:ascii="Arial" w:hAnsi="Arial" w:cs="Arial"/>
        </w:rPr>
        <w:t>agreements were made</w:t>
      </w:r>
      <w:r w:rsidR="00024D61" w:rsidRPr="001661FA">
        <w:rPr>
          <w:rFonts w:ascii="Arial" w:hAnsi="Arial" w:cs="Arial"/>
        </w:rPr>
        <w:t>.</w:t>
      </w:r>
    </w:p>
    <w:p w14:paraId="1D236672" w14:textId="48AF4A26" w:rsidR="001213BB" w:rsidRDefault="001213BB" w:rsidP="00501644">
      <w:pPr>
        <w:rPr>
          <w:rFonts w:ascii="Arial" w:hAnsi="Arial" w:cs="Arial"/>
        </w:rPr>
      </w:pPr>
      <w:r>
        <w:rPr>
          <w:rFonts w:ascii="Arial" w:hAnsi="Arial" w:cs="Arial"/>
        </w:rPr>
        <w:t>The following agreements for CPAC were made at the RAN2#116-e meeting:</w:t>
      </w:r>
    </w:p>
    <w:p w14:paraId="07BC7211" w14:textId="77777777" w:rsidR="001213BB" w:rsidRDefault="001213BB" w:rsidP="001213BB">
      <w:pPr>
        <w:pStyle w:val="Agreement"/>
        <w:tabs>
          <w:tab w:val="clear" w:pos="1619"/>
          <w:tab w:val="num" w:pos="567"/>
        </w:tabs>
        <w:spacing w:line="240" w:lineRule="auto"/>
        <w:ind w:left="567" w:hanging="283"/>
      </w:pPr>
      <w:r w:rsidRPr="004310DE">
        <w:t>1: Introduce a new inter-node RRC message that includes the full list of CG-Config(s).</w:t>
      </w:r>
    </w:p>
    <w:p w14:paraId="6370BCFB" w14:textId="77777777" w:rsidR="001213BB" w:rsidRPr="003A755C" w:rsidRDefault="001213BB" w:rsidP="001213BB">
      <w:pPr>
        <w:pStyle w:val="Doc-text2"/>
      </w:pPr>
    </w:p>
    <w:p w14:paraId="770EDBF8" w14:textId="77777777" w:rsidR="001213BB" w:rsidRPr="00D46653" w:rsidRDefault="001213BB" w:rsidP="001213BB">
      <w:pPr>
        <w:pStyle w:val="Agreement"/>
        <w:tabs>
          <w:tab w:val="clear" w:pos="1619"/>
          <w:tab w:val="num" w:pos="709"/>
        </w:tabs>
        <w:spacing w:line="240" w:lineRule="auto"/>
        <w:ind w:left="567" w:hanging="283"/>
      </w:pPr>
      <w:r w:rsidRPr="00250662">
        <w:t xml:space="preserve">2: Specify the target </w:t>
      </w:r>
      <w:proofErr w:type="spellStart"/>
      <w:r w:rsidRPr="00250662">
        <w:t>PSCell</w:t>
      </w:r>
      <w:proofErr w:type="spellEnd"/>
      <w:r w:rsidRPr="00250662">
        <w:t xml:space="preserve"> identity (</w:t>
      </w:r>
      <w:r w:rsidRPr="00D46653">
        <w:t xml:space="preserve">frequency and PCI) from target SN to MN (accepted) outside the corresponding CG-Config in the new inter-node message. FFS if we use the same message for all cases where target </w:t>
      </w:r>
      <w:proofErr w:type="spellStart"/>
      <w:r w:rsidRPr="00D46653">
        <w:t>PSCell</w:t>
      </w:r>
      <w:proofErr w:type="spellEnd"/>
      <w:r w:rsidRPr="00D46653">
        <w:t xml:space="preserve"> identity is </w:t>
      </w:r>
      <w:proofErr w:type="spellStart"/>
      <w:r w:rsidRPr="00D46653">
        <w:t>uindicated</w:t>
      </w:r>
      <w:proofErr w:type="spellEnd"/>
      <w:r w:rsidRPr="00D46653">
        <w:t xml:space="preserve"> (e.g. from source SN to MN for candidate </w:t>
      </w:r>
      <w:proofErr w:type="spellStart"/>
      <w:r w:rsidRPr="00D46653">
        <w:t>PSCell</w:t>
      </w:r>
      <w:proofErr w:type="spellEnd"/>
      <w:r w:rsidRPr="00D46653">
        <w:t>)</w:t>
      </w:r>
    </w:p>
    <w:p w14:paraId="1019C3CA" w14:textId="77777777" w:rsidR="001213BB" w:rsidRPr="00D46653" w:rsidRDefault="001213BB" w:rsidP="001213BB">
      <w:pPr>
        <w:pStyle w:val="Agreement"/>
        <w:tabs>
          <w:tab w:val="clear" w:pos="1619"/>
          <w:tab w:val="num" w:pos="709"/>
        </w:tabs>
        <w:spacing w:line="240" w:lineRule="auto"/>
        <w:ind w:left="709" w:hanging="425"/>
      </w:pPr>
      <w:r w:rsidRPr="00D46653">
        <w:t xml:space="preserve">4: Define a separate list of proposed </w:t>
      </w:r>
      <w:proofErr w:type="spellStart"/>
      <w:r w:rsidRPr="00D46653">
        <w:t>PSCell</w:t>
      </w:r>
      <w:proofErr w:type="spellEnd"/>
      <w:r w:rsidRPr="00D46653">
        <w:t xml:space="preserve"> candidates in CG-Config, including execution conditions (FFS on whether decision on solution 1 or 2 impacts this).</w:t>
      </w:r>
    </w:p>
    <w:p w14:paraId="4778D840" w14:textId="77777777" w:rsidR="001213BB" w:rsidRPr="00D46653" w:rsidRDefault="001213BB" w:rsidP="001213BB">
      <w:pPr>
        <w:pStyle w:val="Doc-text2"/>
        <w:tabs>
          <w:tab w:val="clear" w:pos="1622"/>
        </w:tabs>
        <w:ind w:left="142" w:firstLine="142"/>
        <w:rPr>
          <w:i/>
          <w:iCs/>
        </w:rPr>
      </w:pPr>
    </w:p>
    <w:p w14:paraId="020CEE1D" w14:textId="77777777" w:rsidR="001213BB" w:rsidRPr="00D46653" w:rsidRDefault="001213BB" w:rsidP="001213BB">
      <w:pPr>
        <w:pStyle w:val="Agreement"/>
        <w:tabs>
          <w:tab w:val="clear" w:pos="1619"/>
        </w:tabs>
        <w:spacing w:line="240" w:lineRule="auto"/>
        <w:ind w:left="709" w:hanging="425"/>
      </w:pPr>
      <w:r w:rsidRPr="00D46653">
        <w:t xml:space="preserve">6: A list of proposed </w:t>
      </w:r>
      <w:proofErr w:type="spellStart"/>
      <w:r w:rsidRPr="00D46653">
        <w:t>PSCell</w:t>
      </w:r>
      <w:proofErr w:type="spellEnd"/>
      <w:r w:rsidRPr="00D46653">
        <w:t xml:space="preserve"> candidates is sent from MN to T-SN in the same way as from S-SN to MN. The execution conditions are not sent to T-SN and therefore a separate list is defined for proposed </w:t>
      </w:r>
      <w:proofErr w:type="spellStart"/>
      <w:r w:rsidRPr="00D46653">
        <w:t>PSCell</w:t>
      </w:r>
      <w:proofErr w:type="spellEnd"/>
      <w:r w:rsidRPr="00D46653">
        <w:t xml:space="preserve"> candidates.</w:t>
      </w:r>
    </w:p>
    <w:p w14:paraId="4517805D" w14:textId="77777777" w:rsidR="001213BB" w:rsidRPr="00D46653" w:rsidRDefault="001213BB" w:rsidP="001213BB">
      <w:pPr>
        <w:pStyle w:val="Doc-text2"/>
      </w:pPr>
    </w:p>
    <w:p w14:paraId="31A4419C" w14:textId="77777777" w:rsidR="001213BB" w:rsidRPr="00D46653" w:rsidRDefault="001213BB" w:rsidP="001213BB">
      <w:pPr>
        <w:pStyle w:val="Agreement"/>
        <w:tabs>
          <w:tab w:val="num" w:pos="1619"/>
        </w:tabs>
        <w:spacing w:line="240" w:lineRule="auto"/>
        <w:ind w:left="709" w:hanging="425"/>
      </w:pPr>
      <w:r w:rsidRPr="00D46653">
        <w:t>3: Send an LS to RAN3 to inform about the new inter-node RRC message that includes a full list of CG-Config(s), and the corresponding impact to RAN3 specification.</w:t>
      </w:r>
    </w:p>
    <w:p w14:paraId="0575D5A4" w14:textId="77777777" w:rsidR="001213BB" w:rsidRPr="00D46653" w:rsidRDefault="001213BB" w:rsidP="001213BB">
      <w:pPr>
        <w:pStyle w:val="Agreement"/>
        <w:tabs>
          <w:tab w:val="num" w:pos="1619"/>
        </w:tabs>
        <w:spacing w:line="240" w:lineRule="auto"/>
        <w:ind w:left="709" w:hanging="425"/>
      </w:pPr>
      <w:r w:rsidRPr="00D46653">
        <w:t>Offline [</w:t>
      </w:r>
      <w:proofErr w:type="gramStart"/>
      <w:r w:rsidRPr="00D46653">
        <w:t>222](</w:t>
      </w:r>
      <w:proofErr w:type="gramEnd"/>
      <w:r w:rsidRPr="00D46653">
        <w:t>Ericsson) to draft LS to RAN3 on relevant agreements on CPAC (can include also other details if needed).</w:t>
      </w:r>
    </w:p>
    <w:p w14:paraId="1491B17F" w14:textId="77777777" w:rsidR="001213BB" w:rsidRPr="00D46653" w:rsidRDefault="001213BB" w:rsidP="001213BB">
      <w:pPr>
        <w:pStyle w:val="Doc-text2"/>
      </w:pPr>
    </w:p>
    <w:p w14:paraId="34532277" w14:textId="77777777" w:rsidR="001213BB" w:rsidRPr="00D46653" w:rsidRDefault="001213BB" w:rsidP="001213BB">
      <w:pPr>
        <w:pStyle w:val="Agreement"/>
        <w:tabs>
          <w:tab w:val="num" w:pos="1619"/>
        </w:tabs>
        <w:spacing w:line="240" w:lineRule="auto"/>
        <w:ind w:left="709" w:hanging="425"/>
      </w:pPr>
      <w:r w:rsidRPr="00D46653">
        <w:t>4: RAN2 confirms the working assumption taken at RAN2#115 and adopts Solution 2 for SN-initiated CPC. Indicate this to LS in RAN3 and ask them to work on it (included in offline [222] from Ericsson). If they find a problem, we can revisit the decision.</w:t>
      </w:r>
    </w:p>
    <w:p w14:paraId="745DF416" w14:textId="77777777" w:rsidR="001213BB" w:rsidRPr="00D46653" w:rsidRDefault="001213BB" w:rsidP="001213BB">
      <w:pPr>
        <w:pStyle w:val="Doc-text2"/>
      </w:pPr>
    </w:p>
    <w:p w14:paraId="5369ED6C" w14:textId="77777777" w:rsidR="001213BB" w:rsidRPr="00D46653" w:rsidRDefault="001213BB" w:rsidP="001213BB">
      <w:pPr>
        <w:pStyle w:val="Agreement"/>
        <w:tabs>
          <w:tab w:val="clear" w:pos="1619"/>
          <w:tab w:val="num" w:pos="709"/>
        </w:tabs>
        <w:spacing w:line="240" w:lineRule="auto"/>
        <w:ind w:left="709" w:hanging="425"/>
      </w:pPr>
      <w:r w:rsidRPr="00D46653">
        <w:t>FFS: 3:</w:t>
      </w:r>
      <w:r w:rsidRPr="00D46653">
        <w:tab/>
        <w:t xml:space="preserve">The second part of the SN initiated inter-SN CPC procedure is optional (i.e. Proposal 2 is not agreed), and it's up to the MN to determine whether to skip the second step, e.g. in case all suggested </w:t>
      </w:r>
      <w:proofErr w:type="spellStart"/>
      <w:r w:rsidRPr="00D46653">
        <w:t>PSCell</w:t>
      </w:r>
      <w:proofErr w:type="spellEnd"/>
      <w:r w:rsidRPr="00D46653">
        <w:t xml:space="preserve"> candidates have been accepted. Request RAN3 to work on details (e.g. how does MN tell this to S-SN, etc.)</w:t>
      </w:r>
    </w:p>
    <w:p w14:paraId="21C624C6" w14:textId="77777777" w:rsidR="001213BB" w:rsidRPr="00D46653" w:rsidRDefault="001213BB" w:rsidP="001213BB">
      <w:pPr>
        <w:pStyle w:val="Doc-text2"/>
      </w:pPr>
    </w:p>
    <w:p w14:paraId="497D7FEB" w14:textId="77777777" w:rsidR="001213BB" w:rsidRPr="00D46653" w:rsidRDefault="001213BB" w:rsidP="001213BB">
      <w:pPr>
        <w:pStyle w:val="Agreement"/>
        <w:tabs>
          <w:tab w:val="clear" w:pos="1619"/>
        </w:tabs>
        <w:spacing w:line="240" w:lineRule="auto"/>
        <w:ind w:left="709" w:hanging="425"/>
      </w:pPr>
      <w:r w:rsidRPr="00D46653">
        <w:t>1: RAN2 assumes MN decides whether to skip the second part of Solution 2 procedure. Up to network implementation which criteria are considered by the MN.</w:t>
      </w:r>
    </w:p>
    <w:p w14:paraId="6EA138DA" w14:textId="77777777" w:rsidR="001213BB" w:rsidRPr="00D46653" w:rsidRDefault="001213BB" w:rsidP="001213BB">
      <w:pPr>
        <w:pStyle w:val="Agreement"/>
        <w:tabs>
          <w:tab w:val="clear" w:pos="1619"/>
        </w:tabs>
        <w:spacing w:line="240" w:lineRule="auto"/>
        <w:ind w:left="709" w:hanging="425"/>
      </w:pPr>
      <w:r w:rsidRPr="00D46653">
        <w:t xml:space="preserve">RAN2 thinks MN can skip the second part of procedure in Solution 2 at least when T-SN acknowledges all candidate </w:t>
      </w:r>
      <w:proofErr w:type="spellStart"/>
      <w:r w:rsidRPr="00D46653">
        <w:t>PSCells</w:t>
      </w:r>
      <w:proofErr w:type="spellEnd"/>
      <w:r w:rsidRPr="00D46653">
        <w:t>. This needs not be captured in specifications.</w:t>
      </w:r>
    </w:p>
    <w:p w14:paraId="3A0F0546" w14:textId="77777777" w:rsidR="001213BB" w:rsidRPr="007368E5" w:rsidRDefault="001213BB" w:rsidP="001213BB">
      <w:pPr>
        <w:pStyle w:val="Doc-text2"/>
      </w:pPr>
    </w:p>
    <w:p w14:paraId="6D4A0E7E" w14:textId="77777777" w:rsidR="001213BB" w:rsidRDefault="001213BB" w:rsidP="001213BB">
      <w:pPr>
        <w:pStyle w:val="Doc-text2"/>
      </w:pPr>
    </w:p>
    <w:p w14:paraId="4D1ADD3A" w14:textId="77777777" w:rsidR="001213BB" w:rsidRDefault="001213BB" w:rsidP="001213BB">
      <w:pPr>
        <w:pStyle w:val="Agreement"/>
        <w:tabs>
          <w:tab w:val="clear" w:pos="1619"/>
          <w:tab w:val="num" w:pos="709"/>
        </w:tabs>
        <w:spacing w:line="240" w:lineRule="auto"/>
        <w:ind w:left="709" w:hanging="425"/>
      </w:pPr>
      <w:r>
        <w:lastRenderedPageBreak/>
        <w:t xml:space="preserve">Inform RAN3 of above RAN2 </w:t>
      </w:r>
      <w:proofErr w:type="gramStart"/>
      <w:r>
        <w:t>agreements, and</w:t>
      </w:r>
      <w:proofErr w:type="gramEnd"/>
      <w:r>
        <w:t xml:space="preserve"> ask them to take them into account. Include these in [222]. Can go for 1-week email to finalize the LS if time runs out.</w:t>
      </w:r>
    </w:p>
    <w:p w14:paraId="1AA5D1D0" w14:textId="77777777" w:rsidR="001213BB" w:rsidRDefault="001213BB" w:rsidP="001213BB">
      <w:pPr>
        <w:pStyle w:val="Doc-text2"/>
      </w:pPr>
    </w:p>
    <w:p w14:paraId="666EE6EF" w14:textId="77777777" w:rsidR="001213BB" w:rsidRDefault="001213BB" w:rsidP="001213BB">
      <w:pPr>
        <w:pStyle w:val="Agreement"/>
        <w:tabs>
          <w:tab w:val="clear" w:pos="1619"/>
        </w:tabs>
        <w:spacing w:line="240" w:lineRule="auto"/>
        <w:ind w:left="709" w:hanging="425"/>
      </w:pPr>
      <w:r>
        <w:t xml:space="preserve">No consensus to support A3/A5 for </w:t>
      </w:r>
      <w:proofErr w:type="spellStart"/>
      <w:r>
        <w:t>PSCell</w:t>
      </w:r>
      <w:proofErr w:type="spellEnd"/>
      <w:r>
        <w:t xml:space="preserve"> in MN-initiated CPC.</w:t>
      </w:r>
    </w:p>
    <w:p w14:paraId="311F1D95" w14:textId="77777777" w:rsidR="001213BB" w:rsidRPr="001661FA" w:rsidRDefault="001213BB" w:rsidP="00501644">
      <w:pPr>
        <w:rPr>
          <w:rFonts w:ascii="Arial" w:hAnsi="Arial" w:cs="Arial"/>
        </w:rPr>
      </w:pPr>
    </w:p>
    <w:p w14:paraId="5A441BB6" w14:textId="52C8C953" w:rsidR="00FA34BF" w:rsidRPr="000C2946" w:rsidRDefault="00024D61" w:rsidP="000C2946">
      <w:pPr>
        <w:rPr>
          <w:rFonts w:ascii="Arial" w:hAnsi="Arial" w:cs="Arial"/>
        </w:rPr>
      </w:pPr>
      <w:r w:rsidRPr="001661FA">
        <w:rPr>
          <w:rFonts w:ascii="Arial" w:hAnsi="Arial" w:cs="Arial"/>
        </w:rPr>
        <w:t>In this paper</w:t>
      </w:r>
      <w:r w:rsidR="00961A0C">
        <w:rPr>
          <w:rFonts w:ascii="Arial" w:hAnsi="Arial" w:cs="Arial"/>
        </w:rPr>
        <w:t>,</w:t>
      </w:r>
      <w:r w:rsidR="001661FA">
        <w:rPr>
          <w:rFonts w:ascii="Arial" w:hAnsi="Arial" w:cs="Arial"/>
        </w:rPr>
        <w:t xml:space="preserve"> remaining open </w:t>
      </w:r>
      <w:r w:rsidR="00EB1074" w:rsidRPr="001661FA">
        <w:rPr>
          <w:rFonts w:ascii="Arial" w:hAnsi="Arial" w:cs="Arial"/>
        </w:rPr>
        <w:t xml:space="preserve">issues </w:t>
      </w:r>
      <w:r w:rsidR="001661FA">
        <w:rPr>
          <w:rFonts w:ascii="Arial" w:hAnsi="Arial" w:cs="Arial"/>
        </w:rPr>
        <w:t xml:space="preserve">for CPAC network procedures </w:t>
      </w:r>
      <w:r w:rsidR="00EB1074" w:rsidRPr="001661FA">
        <w:rPr>
          <w:rFonts w:ascii="Arial" w:hAnsi="Arial" w:cs="Arial"/>
        </w:rPr>
        <w:t>are dis</w:t>
      </w:r>
      <w:r w:rsidR="009B1588" w:rsidRPr="001661FA">
        <w:rPr>
          <w:rFonts w:ascii="Arial" w:hAnsi="Arial" w:cs="Arial"/>
        </w:rPr>
        <w:t>cussed and solutions are p</w:t>
      </w:r>
      <w:r w:rsidR="00EB1074" w:rsidRPr="001661FA">
        <w:rPr>
          <w:rFonts w:ascii="Arial" w:hAnsi="Arial" w:cs="Arial"/>
        </w:rPr>
        <w:t>r</w:t>
      </w:r>
      <w:r w:rsidR="009B1588" w:rsidRPr="001661FA">
        <w:rPr>
          <w:rFonts w:ascii="Arial" w:hAnsi="Arial" w:cs="Arial"/>
        </w:rPr>
        <w:t>op</w:t>
      </w:r>
      <w:r w:rsidR="00EB1074" w:rsidRPr="001661FA">
        <w:rPr>
          <w:rFonts w:ascii="Arial" w:hAnsi="Arial" w:cs="Arial"/>
        </w:rPr>
        <w:t>osed</w:t>
      </w:r>
      <w:r w:rsidR="005C2517" w:rsidRPr="001661FA">
        <w:rPr>
          <w:rFonts w:ascii="Arial" w:hAnsi="Arial" w:cs="Arial"/>
        </w:rPr>
        <w:t>.</w:t>
      </w:r>
    </w:p>
    <w:p w14:paraId="02C771A7" w14:textId="7305BD6E" w:rsidR="004000E8" w:rsidRPr="00CE0424" w:rsidRDefault="00230D18" w:rsidP="00CE0424">
      <w:pPr>
        <w:pStyle w:val="Heading1"/>
      </w:pPr>
      <w:bookmarkStart w:id="1" w:name="_Ref178064866"/>
      <w:r>
        <w:t>2</w:t>
      </w:r>
      <w:r>
        <w:tab/>
      </w:r>
      <w:r w:rsidR="004000E8" w:rsidRPr="00CE0424">
        <w:t>Discussion</w:t>
      </w:r>
      <w:bookmarkEnd w:id="1"/>
    </w:p>
    <w:p w14:paraId="15A9C814" w14:textId="6EEA034D" w:rsidR="00354BBC" w:rsidRPr="00354BBC" w:rsidRDefault="00706012" w:rsidP="00A87AB5">
      <w:pPr>
        <w:pStyle w:val="Heading2"/>
      </w:pPr>
      <w:r w:rsidRPr="00AA66E5">
        <w:t>2.</w:t>
      </w:r>
      <w:r w:rsidR="00C957DA" w:rsidRPr="00AA66E5">
        <w:t>1</w:t>
      </w:r>
      <w:r w:rsidRPr="00AA66E5">
        <w:tab/>
      </w:r>
      <w:r w:rsidR="00BF6C91">
        <w:t>Stage-2 related issues</w:t>
      </w:r>
    </w:p>
    <w:p w14:paraId="1646AAD7" w14:textId="3D977B82" w:rsidR="00BF6C91" w:rsidRPr="00354BBC" w:rsidRDefault="00BF6C91" w:rsidP="00BF6C91">
      <w:pPr>
        <w:pStyle w:val="Heading3"/>
      </w:pPr>
      <w:r w:rsidRPr="00AA66E5">
        <w:t>2.1</w:t>
      </w:r>
      <w:r>
        <w:t>.1</w:t>
      </w:r>
      <w:r w:rsidRPr="00AA66E5">
        <w:tab/>
        <w:t>SN-initiated inter-SN CPC</w:t>
      </w:r>
    </w:p>
    <w:p w14:paraId="50C5F79C" w14:textId="1DB416C7" w:rsidR="00925559" w:rsidRDefault="00A87AB5" w:rsidP="00CB4982">
      <w:pPr>
        <w:rPr>
          <w:rFonts w:ascii="Arial" w:hAnsi="Arial" w:cs="Arial"/>
          <w:highlight w:val="yellow"/>
          <w:lang w:val="en-US"/>
        </w:rPr>
      </w:pPr>
      <w:r w:rsidRPr="00E502F4">
        <w:rPr>
          <w:rFonts w:ascii="Arial" w:hAnsi="Arial" w:cs="Arial"/>
          <w:lang w:val="en-US"/>
        </w:rPr>
        <w:t>At the RAN2#11</w:t>
      </w:r>
      <w:r w:rsidR="00925559" w:rsidRPr="00E502F4">
        <w:rPr>
          <w:rFonts w:ascii="Arial" w:hAnsi="Arial" w:cs="Arial"/>
          <w:lang w:val="en-US"/>
        </w:rPr>
        <w:t>6</w:t>
      </w:r>
      <w:r w:rsidRPr="00E502F4">
        <w:rPr>
          <w:rFonts w:ascii="Arial" w:hAnsi="Arial" w:cs="Arial"/>
          <w:lang w:val="en-US"/>
        </w:rPr>
        <w:t xml:space="preserve">-e meeting </w:t>
      </w:r>
      <w:r w:rsidR="00925559" w:rsidRPr="00E502F4">
        <w:rPr>
          <w:rFonts w:ascii="Arial" w:hAnsi="Arial" w:cs="Arial"/>
          <w:lang w:val="en-US"/>
        </w:rPr>
        <w:t xml:space="preserve">the working assumption to adopt solution 2 </w:t>
      </w:r>
      <w:r w:rsidR="009C5A19" w:rsidRPr="00E502F4">
        <w:rPr>
          <w:rFonts w:ascii="Arial" w:hAnsi="Arial" w:cs="Arial"/>
          <w:lang w:val="en-US"/>
        </w:rPr>
        <w:t xml:space="preserve">for the SN-initiated inter-SN CPC </w:t>
      </w:r>
      <w:r w:rsidR="00925559" w:rsidRPr="00E502F4">
        <w:rPr>
          <w:rFonts w:ascii="Arial" w:hAnsi="Arial" w:cs="Arial"/>
          <w:lang w:val="en-US"/>
        </w:rPr>
        <w:t>was confirmed.</w:t>
      </w:r>
      <w:r w:rsidR="009C5A19" w:rsidRPr="00E502F4">
        <w:rPr>
          <w:rFonts w:ascii="Arial" w:hAnsi="Arial" w:cs="Arial"/>
          <w:lang w:val="en-US"/>
        </w:rPr>
        <w:t xml:space="preserve"> This means that the MN provides information to the source SN (S-SN) about the </w:t>
      </w:r>
      <w:r w:rsidR="00E502F4" w:rsidRPr="00E502F4">
        <w:rPr>
          <w:rFonts w:ascii="Arial" w:hAnsi="Arial" w:cs="Arial"/>
          <w:lang w:val="en-US"/>
        </w:rPr>
        <w:t xml:space="preserve">candidate target </w:t>
      </w:r>
      <w:proofErr w:type="spellStart"/>
      <w:r w:rsidR="00E502F4" w:rsidRPr="00E502F4">
        <w:rPr>
          <w:rFonts w:ascii="Arial" w:hAnsi="Arial" w:cs="Arial"/>
          <w:lang w:val="en-US"/>
        </w:rPr>
        <w:t>PSCells</w:t>
      </w:r>
      <w:proofErr w:type="spellEnd"/>
      <w:r w:rsidR="00E502F4" w:rsidRPr="00E502F4">
        <w:rPr>
          <w:rFonts w:ascii="Arial" w:hAnsi="Arial" w:cs="Arial"/>
          <w:lang w:val="en-US"/>
        </w:rPr>
        <w:t xml:space="preserve"> that have been accepted and rejected by the candidate target SN (T-SN).</w:t>
      </w:r>
      <w:r w:rsidR="00D46653">
        <w:rPr>
          <w:rFonts w:ascii="Arial" w:hAnsi="Arial" w:cs="Arial"/>
          <w:lang w:val="en-US"/>
        </w:rPr>
        <w:t xml:space="preserve"> </w:t>
      </w:r>
      <w:r w:rsidR="00E502F4" w:rsidRPr="00E502F4">
        <w:rPr>
          <w:rFonts w:ascii="Arial" w:hAnsi="Arial" w:cs="Arial"/>
          <w:lang w:val="en-US"/>
        </w:rPr>
        <w:t xml:space="preserve">It was </w:t>
      </w:r>
      <w:r w:rsidR="00D46653">
        <w:rPr>
          <w:rFonts w:ascii="Arial" w:hAnsi="Arial" w:cs="Arial"/>
          <w:lang w:val="en-US"/>
        </w:rPr>
        <w:t xml:space="preserve">then </w:t>
      </w:r>
      <w:r w:rsidR="00E502F4" w:rsidRPr="00E502F4">
        <w:rPr>
          <w:rFonts w:ascii="Arial" w:hAnsi="Arial" w:cs="Arial"/>
          <w:lang w:val="en-US"/>
        </w:rPr>
        <w:t xml:space="preserve">however also agreed that </w:t>
      </w:r>
      <w:r w:rsidR="00D46653" w:rsidRPr="00D46653">
        <w:rPr>
          <w:rFonts w:ascii="Arial" w:hAnsi="Arial" w:cs="Arial"/>
          <w:lang w:val="en-US"/>
        </w:rPr>
        <w:t>the MN can skip the second part of the procedure, based on network implementation.</w:t>
      </w:r>
      <w:r w:rsidR="00CC2F81">
        <w:rPr>
          <w:rFonts w:ascii="Arial" w:hAnsi="Arial" w:cs="Arial"/>
          <w:lang w:val="en-US"/>
        </w:rPr>
        <w:t xml:space="preserve"> As an example, the second </w:t>
      </w:r>
      <w:r w:rsidR="00B64EA6">
        <w:rPr>
          <w:rFonts w:ascii="Arial" w:hAnsi="Arial" w:cs="Arial"/>
          <w:lang w:val="en-US"/>
        </w:rPr>
        <w:t>part</w:t>
      </w:r>
      <w:r w:rsidR="00CC2F81">
        <w:rPr>
          <w:rFonts w:ascii="Arial" w:hAnsi="Arial" w:cs="Arial"/>
          <w:lang w:val="en-US"/>
        </w:rPr>
        <w:t xml:space="preserve"> could be skipped if the T-SN has accepted </w:t>
      </w:r>
      <w:proofErr w:type="gramStart"/>
      <w:r w:rsidR="00CC2F81">
        <w:rPr>
          <w:rFonts w:ascii="Arial" w:hAnsi="Arial" w:cs="Arial"/>
          <w:lang w:val="en-US"/>
        </w:rPr>
        <w:t>all of</w:t>
      </w:r>
      <w:proofErr w:type="gramEnd"/>
      <w:r w:rsidR="00CC2F81">
        <w:rPr>
          <w:rFonts w:ascii="Arial" w:hAnsi="Arial" w:cs="Arial"/>
          <w:lang w:val="en-US"/>
        </w:rPr>
        <w:t xml:space="preserve"> the </w:t>
      </w:r>
      <w:proofErr w:type="spellStart"/>
      <w:r w:rsidR="00CC2F81">
        <w:rPr>
          <w:rFonts w:ascii="Arial" w:hAnsi="Arial" w:cs="Arial"/>
          <w:lang w:val="en-US"/>
        </w:rPr>
        <w:t>PSCell</w:t>
      </w:r>
      <w:proofErr w:type="spellEnd"/>
      <w:r w:rsidR="00CC2F81">
        <w:rPr>
          <w:rFonts w:ascii="Arial" w:hAnsi="Arial" w:cs="Arial"/>
          <w:lang w:val="en-US"/>
        </w:rPr>
        <w:t xml:space="preserve"> candidates that were proposed by the S-SN and the MN has all the information that need to be provided to the UE available (i.e. the execution conditions and the related SCG </w:t>
      </w:r>
      <w:proofErr w:type="spellStart"/>
      <w:r w:rsidR="00CC2F81" w:rsidRPr="00B654AB">
        <w:rPr>
          <w:rFonts w:ascii="Arial" w:hAnsi="Arial" w:cs="Arial"/>
          <w:i/>
          <w:lang w:val="en-US"/>
        </w:rPr>
        <w:t>measConfig</w:t>
      </w:r>
      <w:proofErr w:type="spellEnd"/>
      <w:r w:rsidR="00CC2F81">
        <w:rPr>
          <w:rFonts w:ascii="Arial" w:hAnsi="Arial" w:cs="Arial"/>
          <w:lang w:val="en-US"/>
        </w:rPr>
        <w:t>).</w:t>
      </w:r>
    </w:p>
    <w:p w14:paraId="6042159F" w14:textId="1565AF31" w:rsidR="00925559" w:rsidRPr="00CC2F81" w:rsidRDefault="00CC2F81" w:rsidP="00CB4982">
      <w:pPr>
        <w:rPr>
          <w:rFonts w:ascii="Arial" w:hAnsi="Arial" w:cs="Arial"/>
          <w:lang w:val="en-US"/>
        </w:rPr>
      </w:pPr>
      <w:r w:rsidRPr="00CC2F81">
        <w:rPr>
          <w:rFonts w:ascii="Arial" w:hAnsi="Arial" w:cs="Arial"/>
          <w:lang w:val="en-US"/>
        </w:rPr>
        <w:t xml:space="preserve">The corresponding procedures have been captured in the running CR to stage-2 in </w:t>
      </w:r>
      <w:r w:rsidRPr="00CC2F81">
        <w:rPr>
          <w:rFonts w:ascii="Arial" w:hAnsi="Arial" w:cs="Arial"/>
          <w:lang w:val="en-US"/>
        </w:rPr>
        <w:fldChar w:fldCharType="begin"/>
      </w:r>
      <w:r w:rsidRPr="00CC2F81">
        <w:rPr>
          <w:rFonts w:ascii="Arial" w:hAnsi="Arial" w:cs="Arial"/>
          <w:lang w:val="en-US"/>
        </w:rPr>
        <w:instrText xml:space="preserve"> REF _Ref89890653 \r \h  \* MERGEFORMAT </w:instrText>
      </w:r>
      <w:r w:rsidRPr="00CC2F81">
        <w:rPr>
          <w:rFonts w:ascii="Arial" w:hAnsi="Arial" w:cs="Arial"/>
          <w:lang w:val="en-US"/>
        </w:rPr>
      </w:r>
      <w:r w:rsidRPr="00CC2F81">
        <w:rPr>
          <w:rFonts w:ascii="Arial" w:hAnsi="Arial" w:cs="Arial"/>
          <w:lang w:val="en-US"/>
        </w:rPr>
        <w:fldChar w:fldCharType="separate"/>
      </w:r>
      <w:r w:rsidR="00B21350">
        <w:rPr>
          <w:rFonts w:ascii="Arial" w:hAnsi="Arial" w:cs="Arial"/>
          <w:lang w:val="en-US"/>
        </w:rPr>
        <w:t>[1]</w:t>
      </w:r>
      <w:r w:rsidRPr="00CC2F81">
        <w:rPr>
          <w:rFonts w:ascii="Arial" w:hAnsi="Arial" w:cs="Arial"/>
          <w:lang w:val="en-US"/>
        </w:rPr>
        <w:fldChar w:fldCharType="end"/>
      </w:r>
      <w:r w:rsidRPr="00CC2F81">
        <w:rPr>
          <w:rFonts w:ascii="Arial" w:hAnsi="Arial" w:cs="Arial"/>
          <w:lang w:val="en-US"/>
        </w:rPr>
        <w:t xml:space="preserve">. </w:t>
      </w:r>
      <w:r w:rsidR="00A05F21">
        <w:rPr>
          <w:rFonts w:ascii="Arial" w:hAnsi="Arial" w:cs="Arial"/>
          <w:lang w:val="en-US"/>
        </w:rPr>
        <w:t>The</w:t>
      </w:r>
      <w:r w:rsidR="00EA215E">
        <w:rPr>
          <w:rFonts w:ascii="Arial" w:hAnsi="Arial" w:cs="Arial"/>
          <w:lang w:val="en-US"/>
        </w:rPr>
        <w:t xml:space="preserve"> running CR</w:t>
      </w:r>
      <w:r w:rsidR="00A05F21">
        <w:rPr>
          <w:rFonts w:ascii="Arial" w:hAnsi="Arial" w:cs="Arial"/>
          <w:lang w:val="en-US"/>
        </w:rPr>
        <w:t xml:space="preserve"> however also </w:t>
      </w:r>
      <w:r w:rsidR="00EA215E">
        <w:rPr>
          <w:rFonts w:ascii="Arial" w:hAnsi="Arial" w:cs="Arial"/>
          <w:lang w:val="en-US"/>
        </w:rPr>
        <w:t>includes</w:t>
      </w:r>
      <w:r w:rsidR="00A05F21">
        <w:rPr>
          <w:rFonts w:ascii="Arial" w:hAnsi="Arial" w:cs="Arial"/>
          <w:lang w:val="en-US"/>
        </w:rPr>
        <w:t xml:space="preserve"> s</w:t>
      </w:r>
      <w:r w:rsidRPr="00CC2F81">
        <w:rPr>
          <w:rFonts w:ascii="Arial" w:hAnsi="Arial" w:cs="Arial"/>
          <w:lang w:val="en-US"/>
        </w:rPr>
        <w:t>ome open issues</w:t>
      </w:r>
      <w:r w:rsidR="00EA215E">
        <w:rPr>
          <w:rFonts w:ascii="Arial" w:hAnsi="Arial" w:cs="Arial"/>
          <w:lang w:val="en-US"/>
        </w:rPr>
        <w:t>, e.g.</w:t>
      </w:r>
      <w:r w:rsidRPr="00CC2F81">
        <w:rPr>
          <w:rFonts w:ascii="Arial" w:hAnsi="Arial" w:cs="Arial"/>
          <w:lang w:val="en-US"/>
        </w:rPr>
        <w:t xml:space="preserve"> </w:t>
      </w:r>
      <w:r w:rsidR="00A05F21" w:rsidRPr="00A05F21">
        <w:rPr>
          <w:rFonts w:ascii="Arial" w:hAnsi="Arial" w:cs="Arial"/>
          <w:lang w:val="en-US"/>
        </w:rPr>
        <w:t>related to the network procedures for SN-initiated inter-SN CPC</w:t>
      </w:r>
      <w:r w:rsidR="001123E9">
        <w:rPr>
          <w:rFonts w:ascii="Arial" w:hAnsi="Arial" w:cs="Arial"/>
          <w:lang w:val="en-US"/>
        </w:rPr>
        <w:t xml:space="preserve"> that have been added in </w:t>
      </w:r>
      <w:r w:rsidR="001123E9" w:rsidRPr="001123E9">
        <w:rPr>
          <w:rFonts w:ascii="Arial" w:hAnsi="Arial" w:cs="Arial"/>
          <w:lang w:val="en-US"/>
        </w:rPr>
        <w:t>sub-clause 10.5</w:t>
      </w:r>
      <w:r w:rsidR="00A05F21">
        <w:rPr>
          <w:rFonts w:ascii="Arial" w:hAnsi="Arial" w:cs="Arial"/>
          <w:lang w:val="en-US"/>
        </w:rPr>
        <w:t>.</w:t>
      </w:r>
      <w:r w:rsidR="00D07F9A" w:rsidRPr="00D07F9A">
        <w:rPr>
          <w:rFonts w:ascii="Arial" w:hAnsi="Arial" w:cs="Arial"/>
          <w:lang w:val="en-US"/>
        </w:rPr>
        <w:t xml:space="preserve"> They mainly concern what messages should be sent between the source SN and the MN as well as which steps that are considered as optional or mandatory before the MN then sends the CPC configuration to the UE.</w:t>
      </w:r>
    </w:p>
    <w:p w14:paraId="283A45ED" w14:textId="0CC3B825" w:rsidR="00C13F69" w:rsidRDefault="00C13F69" w:rsidP="00CB4982">
      <w:pPr>
        <w:rPr>
          <w:rFonts w:ascii="Arial" w:hAnsi="Arial" w:cs="Arial"/>
          <w:lang w:val="en-US"/>
        </w:rPr>
      </w:pPr>
      <w:r>
        <w:rPr>
          <w:rFonts w:ascii="Arial" w:hAnsi="Arial" w:cs="Arial"/>
          <w:lang w:val="en-US"/>
        </w:rPr>
        <w:t>In sub-clause 10.5.1 (for EN-DC):</w:t>
      </w:r>
    </w:p>
    <w:p w14:paraId="6F6EBFD9" w14:textId="642AC344" w:rsidR="00C13F69" w:rsidRDefault="00C64C59" w:rsidP="00C13F69">
      <w:pPr>
        <w:ind w:left="567"/>
        <w:rPr>
          <w:rFonts w:ascii="Arial" w:hAnsi="Arial" w:cs="Arial"/>
          <w:lang w:val="en-US"/>
        </w:rPr>
      </w:pPr>
      <w:r w:rsidRPr="00C64C59">
        <w:rPr>
          <w:rFonts w:ascii="Arial" w:hAnsi="Arial" w:cs="Arial"/>
          <w:i/>
          <w:iCs/>
          <w:lang w:val="en-US"/>
        </w:rPr>
        <w:t xml:space="preserve">Editor’s Note: which message used for MN to indicate the candidate </w:t>
      </w:r>
      <w:proofErr w:type="spellStart"/>
      <w:r w:rsidRPr="00C64C59">
        <w:rPr>
          <w:rFonts w:ascii="Arial" w:hAnsi="Arial" w:cs="Arial"/>
          <w:i/>
          <w:iCs/>
          <w:lang w:val="en-US"/>
        </w:rPr>
        <w:t>PSCells</w:t>
      </w:r>
      <w:proofErr w:type="spellEnd"/>
      <w:r w:rsidRPr="00C64C59">
        <w:rPr>
          <w:rFonts w:ascii="Arial" w:hAnsi="Arial" w:cs="Arial"/>
          <w:i/>
          <w:iCs/>
          <w:lang w:val="en-US"/>
        </w:rPr>
        <w:t xml:space="preserve"> accepted by the target SN to the source SN</w:t>
      </w:r>
      <w:r w:rsidR="003E1DB2">
        <w:rPr>
          <w:rFonts w:ascii="Arial" w:hAnsi="Arial" w:cs="Arial"/>
          <w:i/>
          <w:iCs/>
          <w:lang w:val="en-US"/>
        </w:rPr>
        <w:t xml:space="preserve"> is FFS</w:t>
      </w:r>
      <w:r w:rsidRPr="00C64C59">
        <w:rPr>
          <w:rFonts w:ascii="Arial" w:hAnsi="Arial" w:cs="Arial"/>
          <w:i/>
          <w:iCs/>
          <w:lang w:val="en-US"/>
        </w:rPr>
        <w:t xml:space="preserve">; </w:t>
      </w:r>
      <w:r w:rsidR="003E1DB2">
        <w:rPr>
          <w:rFonts w:ascii="Arial" w:hAnsi="Arial" w:cs="Arial"/>
          <w:i/>
          <w:iCs/>
          <w:lang w:val="en-US"/>
        </w:rPr>
        <w:t xml:space="preserve">FFS whether </w:t>
      </w:r>
      <w:r w:rsidR="00C13F69" w:rsidRPr="00C13F69">
        <w:rPr>
          <w:rFonts w:ascii="Arial" w:hAnsi="Arial" w:cs="Arial"/>
          <w:i/>
          <w:iCs/>
          <w:lang w:val="en-US"/>
        </w:rPr>
        <w:t>Step</w:t>
      </w:r>
      <w:r w:rsidRPr="00C64C59">
        <w:rPr>
          <w:rFonts w:ascii="Arial" w:hAnsi="Arial" w:cs="Arial"/>
          <w:i/>
          <w:iCs/>
          <w:lang w:val="en-US"/>
        </w:rPr>
        <w:t xml:space="preserve"> 4 is mandatory or optional before the CPC configuration is sent to the UE depends on which step is included within the second part of procedure in Solution 2 which can be skipped.</w:t>
      </w:r>
    </w:p>
    <w:p w14:paraId="5791E237" w14:textId="7B645563" w:rsidR="00C13F69" w:rsidRPr="00C13F69" w:rsidRDefault="00C13F69" w:rsidP="00C13F69">
      <w:pPr>
        <w:ind w:left="567"/>
        <w:rPr>
          <w:rFonts w:ascii="Arial" w:hAnsi="Arial" w:cs="Arial"/>
          <w:i/>
          <w:iCs/>
          <w:lang w:val="en-US"/>
        </w:rPr>
      </w:pPr>
      <w:r w:rsidRPr="00C13F69">
        <w:rPr>
          <w:rFonts w:ascii="Arial" w:hAnsi="Arial" w:cs="Arial"/>
          <w:i/>
          <w:iCs/>
          <w:lang w:val="en-US"/>
        </w:rPr>
        <w:t>Editor’s Note: FFS which message used for the source SN to provide the SCG measurement configurations for CPC to the MN. FFS Step 5 is mandatory or optional before the CPC configuration is sent to the UE depends on which step is included within the second part of procedure in Solution 2 which can be skipped.</w:t>
      </w:r>
    </w:p>
    <w:p w14:paraId="2AC8C73E" w14:textId="6218E8E3" w:rsidR="00C13F69" w:rsidRDefault="00C13F69" w:rsidP="00C13F69">
      <w:pPr>
        <w:ind w:left="567"/>
        <w:rPr>
          <w:rFonts w:ascii="Arial" w:hAnsi="Arial" w:cs="Arial"/>
          <w:i/>
          <w:iCs/>
          <w:lang w:val="en-US"/>
        </w:rPr>
      </w:pPr>
      <w:r w:rsidRPr="00C13F69">
        <w:rPr>
          <w:rFonts w:ascii="Arial" w:hAnsi="Arial" w:cs="Arial"/>
          <w:i/>
          <w:iCs/>
          <w:lang w:val="en-US"/>
        </w:rPr>
        <w:t xml:space="preserve">Editor’s </w:t>
      </w:r>
      <w:proofErr w:type="spellStart"/>
      <w:proofErr w:type="gramStart"/>
      <w:r w:rsidRPr="00C13F69">
        <w:rPr>
          <w:rFonts w:ascii="Arial" w:hAnsi="Arial" w:cs="Arial"/>
          <w:i/>
          <w:iCs/>
          <w:lang w:val="en-US"/>
        </w:rPr>
        <w:t>Note:whether</w:t>
      </w:r>
      <w:proofErr w:type="spellEnd"/>
      <w:proofErr w:type="gramEnd"/>
      <w:r w:rsidRPr="00C13F69">
        <w:rPr>
          <w:rFonts w:ascii="Arial" w:hAnsi="Arial" w:cs="Arial"/>
          <w:i/>
          <w:iCs/>
          <w:lang w:val="en-US"/>
        </w:rPr>
        <w:t xml:space="preserve"> step 6 is needed and which message is used to inform source SN to not stop providing user data to the UE, and/or the data forwarding addresses as received from the target SN and if applicable, to start early data forwarding.</w:t>
      </w:r>
    </w:p>
    <w:p w14:paraId="70AB3091" w14:textId="52C3C4D5" w:rsidR="00C13F69" w:rsidRDefault="00C13F69" w:rsidP="00C13F69">
      <w:pPr>
        <w:ind w:left="567"/>
        <w:rPr>
          <w:rFonts w:ascii="Arial" w:hAnsi="Arial" w:cs="Arial"/>
          <w:i/>
          <w:iCs/>
          <w:lang w:val="en-US"/>
        </w:rPr>
      </w:pPr>
      <w:r w:rsidRPr="00C13F69">
        <w:rPr>
          <w:rFonts w:ascii="Arial" w:hAnsi="Arial" w:cs="Arial"/>
          <w:i/>
          <w:iCs/>
          <w:lang w:val="en-US"/>
        </w:rPr>
        <w:t xml:space="preserve">Editor’s </w:t>
      </w:r>
      <w:proofErr w:type="gramStart"/>
      <w:r w:rsidRPr="00C13F69">
        <w:rPr>
          <w:rFonts w:ascii="Arial" w:hAnsi="Arial" w:cs="Arial"/>
          <w:i/>
          <w:iCs/>
          <w:lang w:val="en-US"/>
        </w:rPr>
        <w:t>Note::</w:t>
      </w:r>
      <w:proofErr w:type="gramEnd"/>
      <w:r w:rsidRPr="00C13F69">
        <w:rPr>
          <w:rFonts w:ascii="Arial" w:hAnsi="Arial" w:cs="Arial"/>
          <w:i/>
          <w:iCs/>
          <w:lang w:val="en-US"/>
        </w:rPr>
        <w:t xml:space="preserve"> FFS which message to inform the source SN.</w:t>
      </w:r>
    </w:p>
    <w:p w14:paraId="004216CC" w14:textId="1B780756" w:rsidR="00C13F69" w:rsidRPr="00C13F69" w:rsidRDefault="00C13F69" w:rsidP="00115C03">
      <w:pPr>
        <w:ind w:left="567"/>
        <w:rPr>
          <w:rFonts w:ascii="Arial" w:hAnsi="Arial" w:cs="Arial"/>
          <w:i/>
          <w:iCs/>
          <w:lang w:val="en-US"/>
        </w:rPr>
      </w:pPr>
      <w:r w:rsidRPr="00C13F69">
        <w:rPr>
          <w:rFonts w:ascii="Arial" w:hAnsi="Arial" w:cs="Arial"/>
          <w:i/>
          <w:iCs/>
          <w:lang w:val="en-US"/>
        </w:rPr>
        <w:t xml:space="preserve">Editor’s Note: whether </w:t>
      </w:r>
      <w:proofErr w:type="spellStart"/>
      <w:r w:rsidRPr="00C13F69">
        <w:rPr>
          <w:rFonts w:ascii="Arial" w:hAnsi="Arial" w:cs="Arial"/>
          <w:i/>
          <w:iCs/>
          <w:lang w:val="en-US"/>
        </w:rPr>
        <w:t>SgNB</w:t>
      </w:r>
      <w:proofErr w:type="spellEnd"/>
      <w:r w:rsidRPr="00C13F69">
        <w:rPr>
          <w:rFonts w:ascii="Arial" w:hAnsi="Arial" w:cs="Arial"/>
          <w:i/>
          <w:iCs/>
          <w:lang w:val="en-US"/>
        </w:rPr>
        <w:t xml:space="preserve"> Change Confirm message is used in step 10 to inform source SN to stop providing user data to the UE, and the address of the selected target SN is still FFS.</w:t>
      </w:r>
    </w:p>
    <w:p w14:paraId="6CD7AD81" w14:textId="5681956A" w:rsidR="00115C03" w:rsidRDefault="00115C03" w:rsidP="00115C03">
      <w:pPr>
        <w:rPr>
          <w:rFonts w:ascii="Arial" w:hAnsi="Arial" w:cs="Arial"/>
          <w:lang w:val="en-US"/>
        </w:rPr>
      </w:pPr>
      <w:r>
        <w:rPr>
          <w:rFonts w:ascii="Arial" w:hAnsi="Arial" w:cs="Arial"/>
          <w:lang w:val="en-US"/>
        </w:rPr>
        <w:t>In sub-clause 10.5.2 (for MR-DC with 5GC):</w:t>
      </w:r>
    </w:p>
    <w:p w14:paraId="034FDF87" w14:textId="02E7A077" w:rsidR="00C13F69" w:rsidRDefault="00115C03" w:rsidP="00C13F69">
      <w:pPr>
        <w:ind w:left="567"/>
        <w:rPr>
          <w:rFonts w:ascii="Arial" w:hAnsi="Arial" w:cs="Arial"/>
          <w:i/>
          <w:iCs/>
          <w:lang w:val="en-US"/>
        </w:rPr>
      </w:pPr>
      <w:r w:rsidRPr="00115C03">
        <w:rPr>
          <w:rFonts w:ascii="Arial" w:hAnsi="Arial" w:cs="Arial"/>
          <w:i/>
          <w:iCs/>
          <w:lang w:val="en-US"/>
        </w:rPr>
        <w:t xml:space="preserve">Editor’s Note: which message used for MN to indicate the candidate </w:t>
      </w:r>
      <w:proofErr w:type="spellStart"/>
      <w:r w:rsidRPr="00115C03">
        <w:rPr>
          <w:rFonts w:ascii="Arial" w:hAnsi="Arial" w:cs="Arial"/>
          <w:i/>
          <w:iCs/>
          <w:lang w:val="en-US"/>
        </w:rPr>
        <w:t>PSCells</w:t>
      </w:r>
      <w:proofErr w:type="spellEnd"/>
      <w:r w:rsidRPr="00115C03">
        <w:rPr>
          <w:rFonts w:ascii="Arial" w:hAnsi="Arial" w:cs="Arial"/>
          <w:i/>
          <w:iCs/>
          <w:lang w:val="en-US"/>
        </w:rPr>
        <w:t xml:space="preserve"> accepted by the target SN to the source SN; step 4 is mandatory or optional before the CPC configuration is sent to the UE depends on which step is included within the second part of procedure in Solution 2 which can be skipped.</w:t>
      </w:r>
    </w:p>
    <w:p w14:paraId="5B3F8CEF" w14:textId="77777777" w:rsidR="00115C03" w:rsidRDefault="00115C03" w:rsidP="00C13F69">
      <w:pPr>
        <w:ind w:left="567"/>
        <w:rPr>
          <w:rFonts w:ascii="Arial" w:hAnsi="Arial" w:cs="Arial"/>
          <w:i/>
          <w:iCs/>
          <w:lang w:val="en-US"/>
        </w:rPr>
      </w:pPr>
      <w:r w:rsidRPr="00115C03">
        <w:rPr>
          <w:rFonts w:ascii="Arial" w:hAnsi="Arial" w:cs="Arial"/>
          <w:i/>
          <w:iCs/>
          <w:lang w:val="en-US"/>
        </w:rPr>
        <w:t xml:space="preserve">Editor’s Note: which message used for source SN to provide the updated measurement configurations to the MN. FFS Step 5 is mandatory or optional before the CPC configuration is sent to the UE </w:t>
      </w:r>
      <w:r w:rsidRPr="00115C03">
        <w:rPr>
          <w:rFonts w:ascii="Arial" w:hAnsi="Arial" w:cs="Arial"/>
          <w:i/>
          <w:iCs/>
          <w:lang w:val="en-US"/>
        </w:rPr>
        <w:lastRenderedPageBreak/>
        <w:t>depends on which step is included within the second part of procedure in Solution 2 which can be skipped.</w:t>
      </w:r>
    </w:p>
    <w:p w14:paraId="3804DFB9" w14:textId="77777777" w:rsidR="00115C03" w:rsidRDefault="00115C03" w:rsidP="00C13F69">
      <w:pPr>
        <w:ind w:left="567"/>
        <w:rPr>
          <w:rFonts w:ascii="Arial" w:hAnsi="Arial" w:cs="Arial"/>
          <w:i/>
          <w:iCs/>
          <w:lang w:val="en-US"/>
        </w:rPr>
      </w:pPr>
      <w:r w:rsidRPr="00115C03">
        <w:rPr>
          <w:rFonts w:ascii="Arial" w:hAnsi="Arial" w:cs="Arial"/>
          <w:i/>
          <w:iCs/>
          <w:lang w:val="en-US"/>
        </w:rPr>
        <w:t xml:space="preserve">Editor’s </w:t>
      </w:r>
      <w:proofErr w:type="spellStart"/>
      <w:proofErr w:type="gramStart"/>
      <w:r w:rsidRPr="00115C03">
        <w:rPr>
          <w:rFonts w:ascii="Arial" w:hAnsi="Arial" w:cs="Arial"/>
          <w:i/>
          <w:iCs/>
          <w:lang w:val="en-US"/>
        </w:rPr>
        <w:t>Note:whether</w:t>
      </w:r>
      <w:proofErr w:type="spellEnd"/>
      <w:proofErr w:type="gramEnd"/>
      <w:r w:rsidRPr="00115C03">
        <w:rPr>
          <w:rFonts w:ascii="Arial" w:hAnsi="Arial" w:cs="Arial"/>
          <w:i/>
          <w:iCs/>
          <w:lang w:val="en-US"/>
        </w:rPr>
        <w:t xml:space="preserve"> step 6 is needed and which message is used to inform the source SN to not stop providing user data to the UE, and/or the data forwarding addresses as received from the target SN and if applicable, to start early data forwarding.</w:t>
      </w:r>
    </w:p>
    <w:p w14:paraId="3E9A24FF" w14:textId="1381FDF4" w:rsidR="00115C03" w:rsidRDefault="00115C03" w:rsidP="00BD4349">
      <w:pPr>
        <w:ind w:left="567"/>
        <w:rPr>
          <w:rFonts w:ascii="Arial" w:hAnsi="Arial" w:cs="Arial"/>
          <w:i/>
          <w:iCs/>
          <w:lang w:val="en-US"/>
        </w:rPr>
      </w:pPr>
      <w:r w:rsidRPr="00115C03">
        <w:rPr>
          <w:rFonts w:ascii="Arial" w:hAnsi="Arial" w:cs="Arial"/>
          <w:i/>
          <w:iCs/>
          <w:lang w:val="en-US"/>
        </w:rPr>
        <w:t xml:space="preserve">Editor’s </w:t>
      </w:r>
      <w:proofErr w:type="gramStart"/>
      <w:r w:rsidRPr="00115C03">
        <w:rPr>
          <w:rFonts w:ascii="Arial" w:hAnsi="Arial" w:cs="Arial"/>
          <w:i/>
          <w:iCs/>
          <w:lang w:val="en-US"/>
        </w:rPr>
        <w:t>Note::</w:t>
      </w:r>
      <w:proofErr w:type="gramEnd"/>
      <w:r w:rsidRPr="00115C03">
        <w:rPr>
          <w:rFonts w:ascii="Arial" w:hAnsi="Arial" w:cs="Arial"/>
          <w:i/>
          <w:iCs/>
          <w:lang w:val="en-US"/>
        </w:rPr>
        <w:t xml:space="preserve"> whether </w:t>
      </w:r>
      <w:proofErr w:type="spellStart"/>
      <w:r w:rsidRPr="00115C03">
        <w:rPr>
          <w:rFonts w:ascii="Arial" w:hAnsi="Arial" w:cs="Arial"/>
          <w:i/>
          <w:iCs/>
          <w:lang w:val="en-US"/>
        </w:rPr>
        <w:t>SgNB</w:t>
      </w:r>
      <w:proofErr w:type="spellEnd"/>
      <w:r w:rsidRPr="00115C03">
        <w:rPr>
          <w:rFonts w:ascii="Arial" w:hAnsi="Arial" w:cs="Arial"/>
          <w:i/>
          <w:iCs/>
          <w:lang w:val="en-US"/>
        </w:rPr>
        <w:t xml:space="preserve"> Change Confirm message is used in step 10 to inform source SN to stop providing user data to the UE, and the address of the selected target SN is still FFS.</w:t>
      </w:r>
    </w:p>
    <w:p w14:paraId="6E0B16B4" w14:textId="6A698148" w:rsidR="0048007D" w:rsidRDefault="00BD4349" w:rsidP="00ED23FE">
      <w:pPr>
        <w:rPr>
          <w:rFonts w:ascii="Arial" w:hAnsi="Arial" w:cs="Arial"/>
          <w:lang w:val="en-US"/>
        </w:rPr>
      </w:pPr>
      <w:r w:rsidRPr="0048007D">
        <w:rPr>
          <w:rFonts w:ascii="Arial" w:hAnsi="Arial" w:cs="Arial"/>
          <w:lang w:val="en-US"/>
        </w:rPr>
        <w:t xml:space="preserve">For the FFSs </w:t>
      </w:r>
      <w:r w:rsidR="0048007D" w:rsidRPr="0048007D">
        <w:rPr>
          <w:rFonts w:ascii="Arial" w:hAnsi="Arial" w:cs="Arial"/>
          <w:lang w:val="en-US"/>
        </w:rPr>
        <w:t xml:space="preserve">related to </w:t>
      </w:r>
      <w:r w:rsidRPr="0048007D">
        <w:rPr>
          <w:rFonts w:ascii="Arial" w:hAnsi="Arial" w:cs="Arial"/>
          <w:lang w:val="en-US"/>
        </w:rPr>
        <w:t>whether step 4 and step 5, respectively, are mandatory or optional before the CPC configuration is sent to the UE</w:t>
      </w:r>
      <w:r w:rsidR="0048007D" w:rsidRPr="0048007D">
        <w:rPr>
          <w:rFonts w:ascii="Arial" w:hAnsi="Arial" w:cs="Arial"/>
          <w:lang w:val="en-US"/>
        </w:rPr>
        <w:t xml:space="preserve">, </w:t>
      </w:r>
      <w:r w:rsidRPr="0048007D">
        <w:rPr>
          <w:rFonts w:ascii="Arial" w:hAnsi="Arial" w:cs="Arial"/>
          <w:lang w:val="en-US"/>
        </w:rPr>
        <w:t xml:space="preserve">we should look at the purpose and use of the second </w:t>
      </w:r>
      <w:r w:rsidR="002679ED">
        <w:rPr>
          <w:rFonts w:ascii="Arial" w:hAnsi="Arial" w:cs="Arial"/>
          <w:lang w:val="en-US"/>
        </w:rPr>
        <w:t>part</w:t>
      </w:r>
      <w:r w:rsidRPr="0048007D">
        <w:rPr>
          <w:rFonts w:ascii="Arial" w:hAnsi="Arial" w:cs="Arial"/>
          <w:lang w:val="en-US"/>
        </w:rPr>
        <w:t>.</w:t>
      </w:r>
      <w:r>
        <w:rPr>
          <w:rFonts w:ascii="Arial" w:hAnsi="Arial" w:cs="Arial"/>
          <w:lang w:val="en-US"/>
        </w:rPr>
        <w:t xml:space="preserve"> As agreed</w:t>
      </w:r>
      <w:r w:rsidR="00A16942">
        <w:rPr>
          <w:rFonts w:ascii="Arial" w:hAnsi="Arial" w:cs="Arial"/>
          <w:lang w:val="en-US"/>
        </w:rPr>
        <w:t xml:space="preserve"> at RAN2#116-e</w:t>
      </w:r>
      <w:r>
        <w:rPr>
          <w:rFonts w:ascii="Arial" w:hAnsi="Arial" w:cs="Arial"/>
          <w:lang w:val="en-US"/>
        </w:rPr>
        <w:t xml:space="preserve"> t</w:t>
      </w:r>
      <w:r w:rsidR="00ED23FE">
        <w:rPr>
          <w:rFonts w:ascii="Arial" w:hAnsi="Arial" w:cs="Arial"/>
          <w:lang w:val="en-US"/>
        </w:rPr>
        <w:t xml:space="preserve">he second </w:t>
      </w:r>
      <w:r w:rsidR="002679ED">
        <w:rPr>
          <w:rFonts w:ascii="Arial" w:hAnsi="Arial" w:cs="Arial"/>
          <w:lang w:val="en-US"/>
        </w:rPr>
        <w:t>part</w:t>
      </w:r>
      <w:r w:rsidR="00ED23FE">
        <w:rPr>
          <w:rFonts w:ascii="Arial" w:hAnsi="Arial" w:cs="Arial"/>
          <w:lang w:val="en-US"/>
        </w:rPr>
        <w:t xml:space="preserve"> of the SN-initiated inter-SN CPC procedure is optional, where it is up to MN decision whether to skip it or not. </w:t>
      </w:r>
      <w:r w:rsidR="00A7489E">
        <w:rPr>
          <w:rFonts w:ascii="Arial" w:hAnsi="Arial" w:cs="Arial"/>
          <w:lang w:val="en-US"/>
        </w:rPr>
        <w:t>The</w:t>
      </w:r>
      <w:r w:rsidR="00ED23FE">
        <w:rPr>
          <w:rFonts w:ascii="Arial" w:hAnsi="Arial" w:cs="Arial"/>
          <w:lang w:val="en-US"/>
        </w:rPr>
        <w:t xml:space="preserve"> MN can </w:t>
      </w:r>
      <w:r w:rsidR="00A7489E">
        <w:rPr>
          <w:rFonts w:ascii="Arial" w:hAnsi="Arial" w:cs="Arial"/>
          <w:lang w:val="en-US"/>
        </w:rPr>
        <w:t xml:space="preserve">then </w:t>
      </w:r>
      <w:r w:rsidR="0048007D">
        <w:rPr>
          <w:rFonts w:ascii="Arial" w:hAnsi="Arial" w:cs="Arial"/>
          <w:lang w:val="en-US"/>
        </w:rPr>
        <w:t>select</w:t>
      </w:r>
      <w:r w:rsidR="00ED23FE">
        <w:rPr>
          <w:rFonts w:ascii="Arial" w:hAnsi="Arial" w:cs="Arial"/>
          <w:lang w:val="en-US"/>
        </w:rPr>
        <w:t xml:space="preserve"> </w:t>
      </w:r>
      <w:r w:rsidR="0048007D">
        <w:rPr>
          <w:rFonts w:ascii="Arial" w:hAnsi="Arial" w:cs="Arial"/>
          <w:lang w:val="en-US"/>
        </w:rPr>
        <w:t xml:space="preserve">to </w:t>
      </w:r>
      <w:r w:rsidR="00ED23FE">
        <w:rPr>
          <w:rFonts w:ascii="Arial" w:hAnsi="Arial" w:cs="Arial"/>
          <w:lang w:val="en-US"/>
        </w:rPr>
        <w:t>send the CPC configuration to the UE directly when it receives the response from the candidate target SN</w:t>
      </w:r>
      <w:r w:rsidR="0048007D">
        <w:rPr>
          <w:rFonts w:ascii="Arial" w:hAnsi="Arial" w:cs="Arial"/>
          <w:lang w:val="en-US"/>
        </w:rPr>
        <w:t xml:space="preserve">, </w:t>
      </w:r>
      <w:r w:rsidR="00ED23FE">
        <w:rPr>
          <w:rFonts w:ascii="Arial" w:hAnsi="Arial" w:cs="Arial"/>
          <w:lang w:val="en-US"/>
        </w:rPr>
        <w:t xml:space="preserve">i.e. </w:t>
      </w:r>
      <w:r w:rsidR="0048007D">
        <w:rPr>
          <w:rFonts w:ascii="Arial" w:hAnsi="Arial" w:cs="Arial"/>
          <w:lang w:val="en-US"/>
        </w:rPr>
        <w:t xml:space="preserve">skip the </w:t>
      </w:r>
      <w:r w:rsidR="00ED23FE">
        <w:rPr>
          <w:rFonts w:ascii="Arial" w:hAnsi="Arial" w:cs="Arial"/>
          <w:lang w:val="en-US"/>
        </w:rPr>
        <w:t xml:space="preserve">second </w:t>
      </w:r>
      <w:r w:rsidR="002679ED">
        <w:rPr>
          <w:rFonts w:ascii="Arial" w:hAnsi="Arial" w:cs="Arial"/>
          <w:lang w:val="en-US"/>
        </w:rPr>
        <w:t>part of the procedure</w:t>
      </w:r>
      <w:r w:rsidR="0048007D">
        <w:rPr>
          <w:rFonts w:ascii="Arial" w:hAnsi="Arial" w:cs="Arial"/>
          <w:lang w:val="en-US"/>
        </w:rPr>
        <w:t xml:space="preserve">, if it considers itself to have all the needed information available. Otherwise, it performs the second </w:t>
      </w:r>
      <w:r w:rsidR="002679ED">
        <w:rPr>
          <w:rFonts w:ascii="Arial" w:hAnsi="Arial" w:cs="Arial"/>
          <w:lang w:val="en-US"/>
        </w:rPr>
        <w:t>part</w:t>
      </w:r>
      <w:r w:rsidR="0048007D">
        <w:rPr>
          <w:rFonts w:ascii="Arial" w:hAnsi="Arial" w:cs="Arial"/>
          <w:lang w:val="en-US"/>
        </w:rPr>
        <w:t xml:space="preserve"> of the procedure </w:t>
      </w:r>
      <w:proofErr w:type="gramStart"/>
      <w:r w:rsidR="0048007D">
        <w:rPr>
          <w:rFonts w:ascii="Arial" w:hAnsi="Arial" w:cs="Arial"/>
          <w:lang w:val="en-US"/>
        </w:rPr>
        <w:t>in order to</w:t>
      </w:r>
      <w:proofErr w:type="gramEnd"/>
      <w:r w:rsidR="0048007D">
        <w:rPr>
          <w:rFonts w:ascii="Arial" w:hAnsi="Arial" w:cs="Arial"/>
          <w:lang w:val="en-US"/>
        </w:rPr>
        <w:t xml:space="preserve"> allow for the source SN to provide an updated configuration, which then is to be </w:t>
      </w:r>
      <w:r w:rsidR="00A7489E">
        <w:rPr>
          <w:rFonts w:ascii="Arial" w:hAnsi="Arial" w:cs="Arial"/>
          <w:lang w:val="en-US"/>
        </w:rPr>
        <w:t>used</w:t>
      </w:r>
      <w:r w:rsidR="0048007D">
        <w:rPr>
          <w:rFonts w:ascii="Arial" w:hAnsi="Arial" w:cs="Arial"/>
          <w:lang w:val="en-US"/>
        </w:rPr>
        <w:t xml:space="preserve"> </w:t>
      </w:r>
      <w:r w:rsidR="00A7489E">
        <w:rPr>
          <w:rFonts w:ascii="Arial" w:hAnsi="Arial" w:cs="Arial"/>
          <w:lang w:val="en-US"/>
        </w:rPr>
        <w:t xml:space="preserve">when configuring </w:t>
      </w:r>
      <w:r w:rsidR="0048007D">
        <w:rPr>
          <w:rFonts w:ascii="Arial" w:hAnsi="Arial" w:cs="Arial"/>
          <w:lang w:val="en-US"/>
        </w:rPr>
        <w:t>the UE</w:t>
      </w:r>
      <w:r w:rsidR="00A7489E">
        <w:rPr>
          <w:rFonts w:ascii="Arial" w:hAnsi="Arial" w:cs="Arial"/>
          <w:lang w:val="en-US"/>
        </w:rPr>
        <w:t xml:space="preserve"> with CPC</w:t>
      </w:r>
      <w:r w:rsidR="0048007D">
        <w:rPr>
          <w:rFonts w:ascii="Arial" w:hAnsi="Arial" w:cs="Arial"/>
          <w:lang w:val="en-US"/>
        </w:rPr>
        <w:t xml:space="preserve">. This second </w:t>
      </w:r>
      <w:r w:rsidR="002679ED">
        <w:rPr>
          <w:rFonts w:ascii="Arial" w:hAnsi="Arial" w:cs="Arial"/>
          <w:lang w:val="en-US"/>
        </w:rPr>
        <w:t>part</w:t>
      </w:r>
      <w:r w:rsidR="0048007D">
        <w:rPr>
          <w:rFonts w:ascii="Arial" w:hAnsi="Arial" w:cs="Arial"/>
          <w:lang w:val="en-US"/>
        </w:rPr>
        <w:t xml:space="preserve"> thus consists of both the </w:t>
      </w:r>
      <w:proofErr w:type="spellStart"/>
      <w:r w:rsidR="0048007D">
        <w:rPr>
          <w:rFonts w:ascii="Arial" w:hAnsi="Arial" w:cs="Arial"/>
          <w:lang w:val="en-US"/>
        </w:rPr>
        <w:t>signalling</w:t>
      </w:r>
      <w:proofErr w:type="spellEnd"/>
      <w:r w:rsidR="0048007D">
        <w:rPr>
          <w:rFonts w:ascii="Arial" w:hAnsi="Arial" w:cs="Arial"/>
          <w:lang w:val="en-US"/>
        </w:rPr>
        <w:t xml:space="preserve"> from the MN to the source SN with information about the accepted/rejected candidate </w:t>
      </w:r>
      <w:proofErr w:type="spellStart"/>
      <w:r w:rsidR="0048007D">
        <w:rPr>
          <w:rFonts w:ascii="Arial" w:hAnsi="Arial" w:cs="Arial"/>
          <w:lang w:val="en-US"/>
        </w:rPr>
        <w:t>PSCells</w:t>
      </w:r>
      <w:proofErr w:type="spellEnd"/>
      <w:r w:rsidR="0048007D">
        <w:rPr>
          <w:rFonts w:ascii="Arial" w:hAnsi="Arial" w:cs="Arial"/>
          <w:lang w:val="en-US"/>
        </w:rPr>
        <w:t xml:space="preserve"> (corresponding to step 4 in </w:t>
      </w:r>
      <w:r w:rsidR="0048007D">
        <w:rPr>
          <w:rFonts w:ascii="Arial" w:hAnsi="Arial" w:cs="Arial"/>
          <w:lang w:val="en-US"/>
        </w:rPr>
        <w:fldChar w:fldCharType="begin"/>
      </w:r>
      <w:r w:rsidR="0048007D">
        <w:rPr>
          <w:rFonts w:ascii="Arial" w:hAnsi="Arial" w:cs="Arial"/>
          <w:lang w:val="en-US"/>
        </w:rPr>
        <w:instrText xml:space="preserve"> REF _Ref89890653 \r \h </w:instrText>
      </w:r>
      <w:r w:rsidR="0048007D">
        <w:rPr>
          <w:rFonts w:ascii="Arial" w:hAnsi="Arial" w:cs="Arial"/>
          <w:lang w:val="en-US"/>
        </w:rPr>
      </w:r>
      <w:r w:rsidR="0048007D">
        <w:rPr>
          <w:rFonts w:ascii="Arial" w:hAnsi="Arial" w:cs="Arial"/>
          <w:lang w:val="en-US"/>
        </w:rPr>
        <w:fldChar w:fldCharType="separate"/>
      </w:r>
      <w:r w:rsidR="0048007D">
        <w:rPr>
          <w:rFonts w:ascii="Arial" w:hAnsi="Arial" w:cs="Arial"/>
          <w:lang w:val="en-US"/>
        </w:rPr>
        <w:t>[1]</w:t>
      </w:r>
      <w:r w:rsidR="0048007D">
        <w:rPr>
          <w:rFonts w:ascii="Arial" w:hAnsi="Arial" w:cs="Arial"/>
          <w:lang w:val="en-US"/>
        </w:rPr>
        <w:fldChar w:fldCharType="end"/>
      </w:r>
      <w:r w:rsidR="0048007D">
        <w:rPr>
          <w:rFonts w:ascii="Arial" w:hAnsi="Arial" w:cs="Arial"/>
          <w:lang w:val="en-US"/>
        </w:rPr>
        <w:t xml:space="preserve">) and the </w:t>
      </w:r>
      <w:proofErr w:type="spellStart"/>
      <w:r w:rsidR="0048007D">
        <w:rPr>
          <w:rFonts w:ascii="Arial" w:hAnsi="Arial" w:cs="Arial"/>
          <w:lang w:val="en-US"/>
        </w:rPr>
        <w:t>signalling</w:t>
      </w:r>
      <w:proofErr w:type="spellEnd"/>
      <w:r w:rsidR="0048007D">
        <w:rPr>
          <w:rFonts w:ascii="Arial" w:hAnsi="Arial" w:cs="Arial"/>
          <w:lang w:val="en-US"/>
        </w:rPr>
        <w:t xml:space="preserve"> from the source SN to the MN to provide an updated configuration (corresponding to step 5 in </w:t>
      </w:r>
      <w:r w:rsidR="0048007D">
        <w:rPr>
          <w:rFonts w:ascii="Arial" w:hAnsi="Arial" w:cs="Arial"/>
          <w:lang w:val="en-US"/>
        </w:rPr>
        <w:fldChar w:fldCharType="begin"/>
      </w:r>
      <w:r w:rsidR="0048007D">
        <w:rPr>
          <w:rFonts w:ascii="Arial" w:hAnsi="Arial" w:cs="Arial"/>
          <w:lang w:val="en-US"/>
        </w:rPr>
        <w:instrText xml:space="preserve"> REF _Ref89890653 \r \h </w:instrText>
      </w:r>
      <w:r w:rsidR="0048007D">
        <w:rPr>
          <w:rFonts w:ascii="Arial" w:hAnsi="Arial" w:cs="Arial"/>
          <w:lang w:val="en-US"/>
        </w:rPr>
      </w:r>
      <w:r w:rsidR="0048007D">
        <w:rPr>
          <w:rFonts w:ascii="Arial" w:hAnsi="Arial" w:cs="Arial"/>
          <w:lang w:val="en-US"/>
        </w:rPr>
        <w:fldChar w:fldCharType="separate"/>
      </w:r>
      <w:r w:rsidR="0048007D">
        <w:rPr>
          <w:rFonts w:ascii="Arial" w:hAnsi="Arial" w:cs="Arial"/>
          <w:lang w:val="en-US"/>
        </w:rPr>
        <w:t>[1]</w:t>
      </w:r>
      <w:r w:rsidR="0048007D">
        <w:rPr>
          <w:rFonts w:ascii="Arial" w:hAnsi="Arial" w:cs="Arial"/>
          <w:lang w:val="en-US"/>
        </w:rPr>
        <w:fldChar w:fldCharType="end"/>
      </w:r>
      <w:r w:rsidR="0048007D">
        <w:rPr>
          <w:rFonts w:ascii="Arial" w:hAnsi="Arial" w:cs="Arial"/>
          <w:lang w:val="en-US"/>
        </w:rPr>
        <w:t>).</w:t>
      </w:r>
    </w:p>
    <w:p w14:paraId="2776EBCD" w14:textId="7081E417" w:rsidR="008443E9" w:rsidRPr="00111C23" w:rsidRDefault="008443E9" w:rsidP="008443E9">
      <w:pPr>
        <w:pStyle w:val="Proposal"/>
      </w:pPr>
      <w:bookmarkStart w:id="2" w:name="_Toc90664202"/>
      <w:bookmarkStart w:id="3" w:name="_Toc92742959"/>
      <w:r>
        <w:t xml:space="preserve">If the MN skips the second </w:t>
      </w:r>
      <w:r w:rsidR="002679ED">
        <w:t>part</w:t>
      </w:r>
      <w:r>
        <w:t xml:space="preserve"> </w:t>
      </w:r>
      <w:r w:rsidR="002679ED">
        <w:t>of</w:t>
      </w:r>
      <w:r>
        <w:t xml:space="preserve"> the SN initiated inter-SN CPC procedure, the MN </w:t>
      </w:r>
      <w:r w:rsidRPr="00111C23">
        <w:t xml:space="preserve">sends the RRC Reconfiguration message with the CPC configuration to the UE before informing the S-SN about candidate </w:t>
      </w:r>
      <w:proofErr w:type="spellStart"/>
      <w:r w:rsidRPr="00111C23">
        <w:t>PSCells</w:t>
      </w:r>
      <w:proofErr w:type="spellEnd"/>
      <w:r w:rsidRPr="00111C23">
        <w:t xml:space="preserve"> that have been accepted/rejected by the candidate T-SN.</w:t>
      </w:r>
      <w:bookmarkEnd w:id="2"/>
      <w:bookmarkEnd w:id="3"/>
    </w:p>
    <w:p w14:paraId="6263BDD8" w14:textId="77777777" w:rsidR="008443E9" w:rsidRDefault="008443E9" w:rsidP="00965CA7">
      <w:pPr>
        <w:rPr>
          <w:rFonts w:ascii="Arial" w:hAnsi="Arial" w:cs="Arial"/>
          <w:lang w:val="en-US"/>
        </w:rPr>
      </w:pPr>
    </w:p>
    <w:p w14:paraId="2B7184F6" w14:textId="67C9BAEA" w:rsidR="00A16942" w:rsidRDefault="00767043" w:rsidP="00965CA7">
      <w:pPr>
        <w:rPr>
          <w:rFonts w:ascii="Arial" w:hAnsi="Arial" w:cs="Arial"/>
          <w:lang w:val="en-US"/>
        </w:rPr>
      </w:pPr>
      <w:r>
        <w:rPr>
          <w:rFonts w:ascii="Arial" w:hAnsi="Arial" w:cs="Arial"/>
          <w:lang w:val="en-US"/>
        </w:rPr>
        <w:t xml:space="preserve">For the FFSs related to what messages to use </w:t>
      </w:r>
      <w:r w:rsidR="00A16942">
        <w:rPr>
          <w:rFonts w:ascii="Arial" w:hAnsi="Arial" w:cs="Arial"/>
          <w:lang w:val="en-US"/>
        </w:rPr>
        <w:t xml:space="preserve">between </w:t>
      </w:r>
      <w:r>
        <w:rPr>
          <w:rFonts w:ascii="Arial" w:hAnsi="Arial" w:cs="Arial"/>
          <w:lang w:val="en-US"/>
        </w:rPr>
        <w:t xml:space="preserve">the MN </w:t>
      </w:r>
      <w:r w:rsidR="00A16942">
        <w:rPr>
          <w:rFonts w:ascii="Arial" w:hAnsi="Arial" w:cs="Arial"/>
          <w:lang w:val="en-US"/>
        </w:rPr>
        <w:t xml:space="preserve">and </w:t>
      </w:r>
      <w:r>
        <w:rPr>
          <w:rFonts w:ascii="Arial" w:hAnsi="Arial" w:cs="Arial"/>
          <w:lang w:val="en-US"/>
        </w:rPr>
        <w:t xml:space="preserve">the source SN, we should </w:t>
      </w:r>
      <w:r w:rsidR="00A16942">
        <w:rPr>
          <w:rFonts w:ascii="Arial" w:hAnsi="Arial" w:cs="Arial"/>
          <w:lang w:val="en-US"/>
        </w:rPr>
        <w:t xml:space="preserve">then </w:t>
      </w:r>
      <w:r w:rsidR="00E173F3">
        <w:rPr>
          <w:rFonts w:ascii="Arial" w:hAnsi="Arial" w:cs="Arial"/>
          <w:lang w:val="en-US"/>
        </w:rPr>
        <w:t>consider</w:t>
      </w:r>
      <w:r>
        <w:rPr>
          <w:rFonts w:ascii="Arial" w:hAnsi="Arial" w:cs="Arial"/>
          <w:lang w:val="en-US"/>
        </w:rPr>
        <w:t xml:space="preserve"> </w:t>
      </w:r>
      <w:r w:rsidR="00A16942">
        <w:rPr>
          <w:rFonts w:ascii="Arial" w:hAnsi="Arial" w:cs="Arial"/>
          <w:lang w:val="en-US"/>
        </w:rPr>
        <w:t xml:space="preserve">both </w:t>
      </w:r>
      <w:r>
        <w:rPr>
          <w:rFonts w:ascii="Arial" w:hAnsi="Arial" w:cs="Arial"/>
          <w:lang w:val="en-US"/>
        </w:rPr>
        <w:t>the possible scenarios</w:t>
      </w:r>
      <w:r w:rsidR="00A16942">
        <w:rPr>
          <w:rFonts w:ascii="Arial" w:hAnsi="Arial" w:cs="Arial"/>
          <w:lang w:val="en-US"/>
        </w:rPr>
        <w:t xml:space="preserve"> for configuration, i.e. whether the MN skips the second </w:t>
      </w:r>
      <w:r w:rsidR="002679ED">
        <w:rPr>
          <w:rFonts w:ascii="Arial" w:hAnsi="Arial" w:cs="Arial"/>
          <w:lang w:val="en-US"/>
        </w:rPr>
        <w:t>part</w:t>
      </w:r>
      <w:r w:rsidR="00A16942">
        <w:rPr>
          <w:rFonts w:ascii="Arial" w:hAnsi="Arial" w:cs="Arial"/>
          <w:lang w:val="en-US"/>
        </w:rPr>
        <w:t xml:space="preserve"> or not.</w:t>
      </w:r>
    </w:p>
    <w:p w14:paraId="333CD3A0" w14:textId="30E53720" w:rsidR="008443E9" w:rsidRDefault="0048007D" w:rsidP="00A16942">
      <w:pPr>
        <w:rPr>
          <w:rFonts w:ascii="Arial" w:hAnsi="Arial" w:cs="Arial"/>
          <w:lang w:val="en-US"/>
        </w:rPr>
      </w:pPr>
      <w:r>
        <w:rPr>
          <w:rFonts w:ascii="Arial" w:hAnsi="Arial" w:cs="Arial"/>
          <w:lang w:val="en-US"/>
        </w:rPr>
        <w:t xml:space="preserve">First, </w:t>
      </w:r>
      <w:r w:rsidR="00A7489E">
        <w:rPr>
          <w:rFonts w:ascii="Arial" w:hAnsi="Arial" w:cs="Arial"/>
          <w:lang w:val="en-US"/>
        </w:rPr>
        <w:t>some observations can be done regarding how long the SN Change procedure should be kept open. S</w:t>
      </w:r>
      <w:r>
        <w:rPr>
          <w:rFonts w:ascii="Arial" w:hAnsi="Arial" w:cs="Arial"/>
          <w:lang w:val="en-US"/>
        </w:rPr>
        <w:t xml:space="preserve">ince the execution of a CPC configuration may be triggered a </w:t>
      </w:r>
      <w:r w:rsidR="00A7489E">
        <w:rPr>
          <w:rFonts w:ascii="Arial" w:hAnsi="Arial" w:cs="Arial"/>
          <w:lang w:val="en-US"/>
        </w:rPr>
        <w:t xml:space="preserve">very </w:t>
      </w:r>
      <w:r>
        <w:rPr>
          <w:rFonts w:ascii="Arial" w:hAnsi="Arial" w:cs="Arial"/>
          <w:lang w:val="en-US"/>
        </w:rPr>
        <w:t xml:space="preserve">long time </w:t>
      </w:r>
      <w:r w:rsidR="00A7489E">
        <w:rPr>
          <w:rFonts w:ascii="Arial" w:hAnsi="Arial" w:cs="Arial"/>
          <w:lang w:val="en-US"/>
        </w:rPr>
        <w:t>after the corresponding configuration</w:t>
      </w:r>
      <w:r>
        <w:rPr>
          <w:rFonts w:ascii="Arial" w:hAnsi="Arial" w:cs="Arial"/>
          <w:lang w:val="en-US"/>
        </w:rPr>
        <w:t>, or never be triggered</w:t>
      </w:r>
      <w:r w:rsidR="00A7489E">
        <w:rPr>
          <w:rFonts w:ascii="Arial" w:hAnsi="Arial" w:cs="Arial"/>
          <w:lang w:val="en-US"/>
        </w:rPr>
        <w:t xml:space="preserve"> at all</w:t>
      </w:r>
      <w:r>
        <w:rPr>
          <w:rFonts w:ascii="Arial" w:hAnsi="Arial" w:cs="Arial"/>
          <w:lang w:val="en-US"/>
        </w:rPr>
        <w:t xml:space="preserve">, the </w:t>
      </w:r>
      <w:r w:rsidR="00D97349">
        <w:rPr>
          <w:rFonts w:ascii="Arial" w:hAnsi="Arial" w:cs="Arial"/>
          <w:lang w:val="en-US"/>
        </w:rPr>
        <w:t xml:space="preserve">corresponding </w:t>
      </w:r>
      <w:r>
        <w:rPr>
          <w:rFonts w:ascii="Arial" w:hAnsi="Arial" w:cs="Arial"/>
          <w:lang w:val="en-US"/>
        </w:rPr>
        <w:t>SN Change procedure should not be kept unfinished until after the CPC execution</w:t>
      </w:r>
      <w:r w:rsidR="00D97349">
        <w:rPr>
          <w:rFonts w:ascii="Arial" w:hAnsi="Arial" w:cs="Arial"/>
          <w:lang w:val="en-US"/>
        </w:rPr>
        <w:t>.</w:t>
      </w:r>
      <w:r>
        <w:rPr>
          <w:rFonts w:ascii="Arial" w:hAnsi="Arial" w:cs="Arial"/>
          <w:lang w:val="en-US"/>
        </w:rPr>
        <w:t xml:space="preserve"> </w:t>
      </w:r>
      <w:r w:rsidR="00D97349">
        <w:rPr>
          <w:rFonts w:ascii="Arial" w:hAnsi="Arial" w:cs="Arial"/>
          <w:lang w:val="en-US"/>
        </w:rPr>
        <w:t xml:space="preserve">This </w:t>
      </w:r>
      <w:r>
        <w:rPr>
          <w:rFonts w:ascii="Arial" w:hAnsi="Arial" w:cs="Arial"/>
          <w:lang w:val="en-US"/>
        </w:rPr>
        <w:t xml:space="preserve">would be the case if SN Change Confirm is only sent after the execution is performed (i.e. in step 10 </w:t>
      </w:r>
      <w:r w:rsidR="00D97349">
        <w:rPr>
          <w:rFonts w:ascii="Arial" w:hAnsi="Arial" w:cs="Arial"/>
          <w:lang w:val="en-US"/>
        </w:rPr>
        <w:t>as it is described in</w:t>
      </w:r>
      <w:r>
        <w:rPr>
          <w:rFonts w:ascii="Arial" w:hAnsi="Arial" w:cs="Arial"/>
          <w:lang w:val="en-US"/>
        </w:rPr>
        <w:t xml:space="preserve"> </w:t>
      </w:r>
      <w:r>
        <w:rPr>
          <w:rFonts w:ascii="Arial" w:hAnsi="Arial" w:cs="Arial"/>
          <w:lang w:val="en-US"/>
        </w:rPr>
        <w:fldChar w:fldCharType="begin"/>
      </w:r>
      <w:r>
        <w:rPr>
          <w:rFonts w:ascii="Arial" w:hAnsi="Arial" w:cs="Arial"/>
          <w:lang w:val="en-US"/>
        </w:rPr>
        <w:instrText xml:space="preserve"> REF _Ref89890653 \r \h </w:instrText>
      </w:r>
      <w:r>
        <w:rPr>
          <w:rFonts w:ascii="Arial" w:hAnsi="Arial" w:cs="Arial"/>
          <w:lang w:val="en-US"/>
        </w:rPr>
      </w:r>
      <w:r>
        <w:rPr>
          <w:rFonts w:ascii="Arial" w:hAnsi="Arial" w:cs="Arial"/>
          <w:lang w:val="en-US"/>
        </w:rPr>
        <w:fldChar w:fldCharType="separate"/>
      </w:r>
      <w:r>
        <w:rPr>
          <w:rFonts w:ascii="Arial" w:hAnsi="Arial" w:cs="Arial"/>
          <w:lang w:val="en-US"/>
        </w:rPr>
        <w:t>[1]</w:t>
      </w:r>
      <w:r>
        <w:rPr>
          <w:rFonts w:ascii="Arial" w:hAnsi="Arial" w:cs="Arial"/>
          <w:lang w:val="en-US"/>
        </w:rPr>
        <w:fldChar w:fldCharType="end"/>
      </w:r>
      <w:r>
        <w:rPr>
          <w:rFonts w:ascii="Arial" w:hAnsi="Arial" w:cs="Arial"/>
          <w:lang w:val="en-US"/>
        </w:rPr>
        <w:t>).</w:t>
      </w:r>
      <w:r w:rsidR="008443E9">
        <w:rPr>
          <w:rFonts w:ascii="Arial" w:hAnsi="Arial" w:cs="Arial"/>
          <w:lang w:val="en-US"/>
        </w:rPr>
        <w:t xml:space="preserve"> The source SN may then be prevented to initiate other procedures for the same UE for a very long time.</w:t>
      </w:r>
    </w:p>
    <w:p w14:paraId="08F95DC8" w14:textId="4C59FC9C" w:rsidR="0048007D" w:rsidRDefault="008443E9" w:rsidP="00A16942">
      <w:pPr>
        <w:rPr>
          <w:rFonts w:ascii="Arial" w:hAnsi="Arial" w:cs="Arial"/>
          <w:lang w:val="en-US"/>
        </w:rPr>
      </w:pPr>
      <w:r>
        <w:rPr>
          <w:rFonts w:ascii="Arial" w:hAnsi="Arial" w:cs="Arial"/>
          <w:lang w:val="en-US"/>
        </w:rPr>
        <w:t xml:space="preserve">The SN Change procedure that is used as part the </w:t>
      </w:r>
      <w:r w:rsidRPr="008443E9">
        <w:rPr>
          <w:rFonts w:ascii="Arial" w:hAnsi="Arial" w:cs="Arial"/>
          <w:lang w:val="en-US"/>
        </w:rPr>
        <w:t>SN initiated inter-SN CPC</w:t>
      </w:r>
      <w:r>
        <w:rPr>
          <w:rFonts w:ascii="Arial" w:hAnsi="Arial" w:cs="Arial"/>
          <w:lang w:val="en-US"/>
        </w:rPr>
        <w:t xml:space="preserve"> should thus be finished </w:t>
      </w:r>
      <w:r w:rsidRPr="008443E9">
        <w:rPr>
          <w:rFonts w:ascii="Arial" w:hAnsi="Arial" w:cs="Arial"/>
          <w:lang w:val="en-US"/>
        </w:rPr>
        <w:t>as part of the configuration part</w:t>
      </w:r>
      <w:r>
        <w:rPr>
          <w:rFonts w:ascii="Arial" w:hAnsi="Arial" w:cs="Arial"/>
          <w:lang w:val="en-US"/>
        </w:rPr>
        <w:t xml:space="preserve"> of the procedure</w:t>
      </w:r>
      <w:r w:rsidRPr="008443E9">
        <w:rPr>
          <w:rFonts w:ascii="Arial" w:hAnsi="Arial" w:cs="Arial"/>
          <w:lang w:val="en-US"/>
        </w:rPr>
        <w:t>, i.e. not after the execution of the corresponding CPC configuration</w:t>
      </w:r>
      <w:r>
        <w:rPr>
          <w:rFonts w:ascii="Arial" w:hAnsi="Arial" w:cs="Arial"/>
          <w:lang w:val="en-US"/>
        </w:rPr>
        <w:t xml:space="preserve">. The MN should thus send </w:t>
      </w:r>
      <w:r w:rsidRPr="008443E9">
        <w:rPr>
          <w:rFonts w:ascii="Arial" w:hAnsi="Arial" w:cs="Arial"/>
          <w:lang w:val="en-US"/>
        </w:rPr>
        <w:t>SN Change Confirm or</w:t>
      </w:r>
      <w:r>
        <w:rPr>
          <w:rFonts w:ascii="Arial" w:hAnsi="Arial" w:cs="Arial"/>
          <w:lang w:val="en-US"/>
        </w:rPr>
        <w:t>,</w:t>
      </w:r>
      <w:r w:rsidRPr="008443E9">
        <w:rPr>
          <w:rFonts w:ascii="Arial" w:hAnsi="Arial" w:cs="Arial"/>
          <w:lang w:val="en-US"/>
        </w:rPr>
        <w:t xml:space="preserve"> </w:t>
      </w:r>
      <w:r>
        <w:rPr>
          <w:rFonts w:ascii="Arial" w:hAnsi="Arial" w:cs="Arial"/>
          <w:lang w:val="en-US"/>
        </w:rPr>
        <w:t xml:space="preserve">in case of a failed configuration, </w:t>
      </w:r>
      <w:r w:rsidRPr="008443E9">
        <w:rPr>
          <w:rFonts w:ascii="Arial" w:hAnsi="Arial" w:cs="Arial"/>
          <w:lang w:val="en-US"/>
        </w:rPr>
        <w:t xml:space="preserve">SN Change Refuse </w:t>
      </w:r>
      <w:r>
        <w:rPr>
          <w:rFonts w:ascii="Arial" w:hAnsi="Arial" w:cs="Arial"/>
          <w:lang w:val="en-US"/>
        </w:rPr>
        <w:t>to the source SN as part of the CPC configuration part.</w:t>
      </w:r>
    </w:p>
    <w:p w14:paraId="1E1417BA" w14:textId="4E6BD389" w:rsidR="00A7489E" w:rsidRDefault="00A7489E" w:rsidP="00D97349">
      <w:pPr>
        <w:pStyle w:val="Observation"/>
      </w:pPr>
      <w:r>
        <w:t>The execution of a CPC configuration may be triggered a very long time after the corresponding configuration, or never be triggered at all.</w:t>
      </w:r>
    </w:p>
    <w:p w14:paraId="635B1ABE" w14:textId="381F1C67" w:rsidR="00C85D7A" w:rsidRDefault="00C85D7A" w:rsidP="00D97349">
      <w:pPr>
        <w:pStyle w:val="Observation"/>
      </w:pPr>
      <w:r>
        <w:t xml:space="preserve">If the </w:t>
      </w:r>
      <w:r w:rsidR="00E34B38">
        <w:t xml:space="preserve">SN Change procedure </w:t>
      </w:r>
      <w:r>
        <w:t>(</w:t>
      </w:r>
      <w:r w:rsidR="00E34B38">
        <w:t>at SN initiated inter-SN CPC</w:t>
      </w:r>
      <w:r>
        <w:t>)</w:t>
      </w:r>
      <w:r w:rsidR="00E34B38">
        <w:t xml:space="preserve"> </w:t>
      </w:r>
      <w:r>
        <w:t xml:space="preserve">is </w:t>
      </w:r>
      <w:r w:rsidR="00A7489E">
        <w:t xml:space="preserve">only finished at </w:t>
      </w:r>
      <w:r>
        <w:t xml:space="preserve">the execution </w:t>
      </w:r>
      <w:r w:rsidR="00A7489E">
        <w:t>of the CPC configuration</w:t>
      </w:r>
      <w:r>
        <w:t xml:space="preserve">, </w:t>
      </w:r>
      <w:r w:rsidR="00A7489E">
        <w:t xml:space="preserve">the procedure may be </w:t>
      </w:r>
      <w:r w:rsidR="009F55A2">
        <w:t>open</w:t>
      </w:r>
      <w:r w:rsidR="00A7489E">
        <w:t xml:space="preserve"> for a very long time. T</w:t>
      </w:r>
      <w:r>
        <w:t xml:space="preserve">he source SN </w:t>
      </w:r>
      <w:r w:rsidR="00A7489E">
        <w:t xml:space="preserve">may then be prevented to initiate other procedures </w:t>
      </w:r>
      <w:r w:rsidR="00DE54CF">
        <w:t>for the same UE.</w:t>
      </w:r>
    </w:p>
    <w:p w14:paraId="27DB9294" w14:textId="59B01C69" w:rsidR="008443E9" w:rsidRPr="00111C23" w:rsidRDefault="008443E9" w:rsidP="008443E9">
      <w:pPr>
        <w:pStyle w:val="Proposal"/>
      </w:pPr>
      <w:bookmarkStart w:id="4" w:name="_Toc90664203"/>
      <w:bookmarkStart w:id="5" w:name="_Toc92742960"/>
      <w:r>
        <w:t>The SN Change procedure (at SN initiated inter-SN CPC) should be finished (through SN Change Confirm or SN Change Refuse) as part of the CPC configuration part, i.e. not after the execution of the corresponding CPC configuration</w:t>
      </w:r>
      <w:r w:rsidRPr="00111C23">
        <w:t>.</w:t>
      </w:r>
      <w:bookmarkEnd w:id="4"/>
      <w:bookmarkEnd w:id="5"/>
    </w:p>
    <w:p w14:paraId="203731BE" w14:textId="77777777" w:rsidR="00D97349" w:rsidRDefault="00D97349" w:rsidP="00A16942">
      <w:pPr>
        <w:rPr>
          <w:rFonts w:ascii="Arial" w:hAnsi="Arial" w:cs="Arial"/>
          <w:lang w:val="en-US"/>
        </w:rPr>
      </w:pPr>
    </w:p>
    <w:p w14:paraId="5C2E6CEF" w14:textId="6C6AB83D" w:rsidR="00A16942" w:rsidRDefault="00A1340E" w:rsidP="00A16942">
      <w:pPr>
        <w:rPr>
          <w:rFonts w:ascii="Arial" w:hAnsi="Arial" w:cs="Arial"/>
          <w:lang w:val="en-US"/>
        </w:rPr>
      </w:pPr>
      <w:r w:rsidRPr="00965CA7">
        <w:rPr>
          <w:rFonts w:ascii="Arial" w:hAnsi="Arial" w:cs="Arial"/>
          <w:lang w:val="en-US"/>
        </w:rPr>
        <w:t xml:space="preserve">If the MN decides to skip the second </w:t>
      </w:r>
      <w:r w:rsidR="002679ED">
        <w:rPr>
          <w:rFonts w:ascii="Arial" w:hAnsi="Arial" w:cs="Arial"/>
          <w:lang w:val="en-US"/>
        </w:rPr>
        <w:t>part</w:t>
      </w:r>
      <w:r w:rsidRPr="00965CA7">
        <w:rPr>
          <w:rFonts w:ascii="Arial" w:hAnsi="Arial" w:cs="Arial"/>
          <w:lang w:val="en-US"/>
        </w:rPr>
        <w:t xml:space="preserve"> of the procedure, e.g. due to that the candidate target SN has accepted all the proposed candidate </w:t>
      </w:r>
      <w:proofErr w:type="spellStart"/>
      <w:r w:rsidRPr="00965CA7">
        <w:rPr>
          <w:rFonts w:ascii="Arial" w:hAnsi="Arial" w:cs="Arial"/>
          <w:lang w:val="en-US"/>
        </w:rPr>
        <w:t>PSCells</w:t>
      </w:r>
      <w:proofErr w:type="spellEnd"/>
      <w:r w:rsidRPr="00965CA7">
        <w:rPr>
          <w:rFonts w:ascii="Arial" w:hAnsi="Arial" w:cs="Arial"/>
          <w:lang w:val="en-US"/>
        </w:rPr>
        <w:t xml:space="preserve"> and the MN has all the configuration needed, the MN will thus perform the RRC reconfiguration procedure towards the UE before informing the source SN about the result. </w:t>
      </w:r>
      <w:r w:rsidR="00965CA7" w:rsidRPr="00965CA7">
        <w:rPr>
          <w:rFonts w:ascii="Arial" w:hAnsi="Arial" w:cs="Arial"/>
          <w:lang w:val="en-US"/>
        </w:rPr>
        <w:t>Since the procedure to configure the UE with CPC then is ready, t</w:t>
      </w:r>
      <w:r w:rsidRPr="00965CA7">
        <w:rPr>
          <w:rFonts w:ascii="Arial" w:hAnsi="Arial" w:cs="Arial"/>
          <w:lang w:val="en-US"/>
        </w:rPr>
        <w:t xml:space="preserve">he MN should then send </w:t>
      </w:r>
      <w:r w:rsidR="00965CA7" w:rsidRPr="00965CA7">
        <w:rPr>
          <w:rFonts w:ascii="Arial" w:hAnsi="Arial" w:cs="Arial"/>
          <w:lang w:val="en-US"/>
        </w:rPr>
        <w:t xml:space="preserve">the </w:t>
      </w:r>
      <w:r w:rsidRPr="00965CA7">
        <w:rPr>
          <w:rFonts w:ascii="Arial" w:hAnsi="Arial" w:cs="Arial"/>
          <w:lang w:val="en-US"/>
        </w:rPr>
        <w:t>SN Change Confirm message to the source SN</w:t>
      </w:r>
      <w:r w:rsidR="00965CA7" w:rsidRPr="00965CA7">
        <w:rPr>
          <w:rFonts w:ascii="Arial" w:hAnsi="Arial" w:cs="Arial"/>
          <w:lang w:val="en-US"/>
        </w:rPr>
        <w:t xml:space="preserve"> together with the corresponding </w:t>
      </w:r>
      <w:r w:rsidRPr="00965CA7">
        <w:rPr>
          <w:rFonts w:ascii="Arial" w:hAnsi="Arial" w:cs="Arial"/>
          <w:lang w:val="en-US"/>
        </w:rPr>
        <w:t xml:space="preserve">source SN </w:t>
      </w:r>
      <w:proofErr w:type="spellStart"/>
      <w:r w:rsidRPr="00965CA7">
        <w:rPr>
          <w:rFonts w:ascii="Arial" w:hAnsi="Arial" w:cs="Arial"/>
          <w:i/>
          <w:iCs/>
          <w:lang w:val="en-US"/>
        </w:rPr>
        <w:t>RRCReconfigurationComplete</w:t>
      </w:r>
      <w:proofErr w:type="spellEnd"/>
      <w:r w:rsidRPr="00965CA7">
        <w:rPr>
          <w:rFonts w:ascii="Arial" w:hAnsi="Arial" w:cs="Arial"/>
          <w:lang w:val="en-US"/>
        </w:rPr>
        <w:t xml:space="preserve"> message</w:t>
      </w:r>
      <w:r w:rsidR="00961A0C">
        <w:rPr>
          <w:rFonts w:ascii="Arial" w:hAnsi="Arial" w:cs="Arial"/>
          <w:lang w:val="en-US"/>
        </w:rPr>
        <w:t xml:space="preserve"> that it has received from the UE</w:t>
      </w:r>
      <w:r w:rsidRPr="00965CA7">
        <w:rPr>
          <w:rFonts w:ascii="Arial" w:hAnsi="Arial" w:cs="Arial"/>
          <w:lang w:val="en-US"/>
        </w:rPr>
        <w:t>.</w:t>
      </w:r>
      <w:r w:rsidR="00965CA7">
        <w:rPr>
          <w:rFonts w:ascii="Arial" w:hAnsi="Arial" w:cs="Arial"/>
          <w:lang w:val="en-US"/>
        </w:rPr>
        <w:t xml:space="preserve"> </w:t>
      </w:r>
      <w:r w:rsidR="00961A0C">
        <w:rPr>
          <w:rFonts w:ascii="Arial" w:hAnsi="Arial" w:cs="Arial"/>
          <w:lang w:val="en-US"/>
        </w:rPr>
        <w:t xml:space="preserve">Based on the reception of the </w:t>
      </w:r>
      <w:r w:rsidR="00961A0C" w:rsidRPr="00965CA7">
        <w:rPr>
          <w:rFonts w:ascii="Arial" w:hAnsi="Arial" w:cs="Arial"/>
          <w:lang w:val="en-US"/>
        </w:rPr>
        <w:t xml:space="preserve">source SN </w:t>
      </w:r>
      <w:proofErr w:type="spellStart"/>
      <w:r w:rsidR="00961A0C" w:rsidRPr="00965CA7">
        <w:rPr>
          <w:rFonts w:ascii="Arial" w:hAnsi="Arial" w:cs="Arial"/>
          <w:i/>
          <w:iCs/>
          <w:lang w:val="en-US"/>
        </w:rPr>
        <w:t>RRCReconfigurationComplete</w:t>
      </w:r>
      <w:proofErr w:type="spellEnd"/>
      <w:r w:rsidR="00961A0C" w:rsidRPr="00965CA7">
        <w:rPr>
          <w:rFonts w:ascii="Arial" w:hAnsi="Arial" w:cs="Arial"/>
          <w:lang w:val="en-US"/>
        </w:rPr>
        <w:t xml:space="preserve"> message</w:t>
      </w:r>
      <w:r w:rsidR="00961A0C">
        <w:rPr>
          <w:rFonts w:ascii="Arial" w:hAnsi="Arial" w:cs="Arial"/>
          <w:lang w:val="en-US"/>
        </w:rPr>
        <w:t xml:space="preserve">, the source SN also knows that the MN has skipped the second </w:t>
      </w:r>
      <w:r w:rsidR="002679ED">
        <w:rPr>
          <w:rFonts w:ascii="Arial" w:hAnsi="Arial" w:cs="Arial"/>
          <w:lang w:val="en-US"/>
        </w:rPr>
        <w:t>part of the procedure</w:t>
      </w:r>
      <w:r w:rsidR="00961A0C">
        <w:rPr>
          <w:rFonts w:ascii="Arial" w:hAnsi="Arial" w:cs="Arial"/>
          <w:lang w:val="en-US"/>
        </w:rPr>
        <w:t xml:space="preserve">. The information about candidate </w:t>
      </w:r>
      <w:proofErr w:type="spellStart"/>
      <w:r w:rsidR="00961A0C">
        <w:rPr>
          <w:rFonts w:ascii="Arial" w:hAnsi="Arial" w:cs="Arial"/>
          <w:lang w:val="en-US"/>
        </w:rPr>
        <w:t>PSCells</w:t>
      </w:r>
      <w:proofErr w:type="spellEnd"/>
      <w:r w:rsidR="00961A0C">
        <w:rPr>
          <w:rFonts w:ascii="Arial" w:hAnsi="Arial" w:cs="Arial"/>
          <w:lang w:val="en-US"/>
        </w:rPr>
        <w:t xml:space="preserve"> that have been configured should </w:t>
      </w:r>
      <w:r w:rsidR="00961A0C">
        <w:rPr>
          <w:rFonts w:ascii="Arial" w:hAnsi="Arial" w:cs="Arial"/>
          <w:lang w:val="en-US"/>
        </w:rPr>
        <w:lastRenderedPageBreak/>
        <w:t xml:space="preserve">then be included in the SN Change Confirm message. </w:t>
      </w:r>
      <w:r w:rsidR="009F55A2">
        <w:rPr>
          <w:rFonts w:ascii="Arial" w:hAnsi="Arial" w:cs="Arial"/>
          <w:lang w:val="en-US"/>
        </w:rPr>
        <w:t xml:space="preserve">The SN Change Confirm message should therefore be updated to optionally include the </w:t>
      </w:r>
      <w:r w:rsidR="009F55A2" w:rsidRPr="00961A0C">
        <w:rPr>
          <w:rFonts w:ascii="Arial" w:hAnsi="Arial" w:cs="Arial"/>
          <w:lang w:val="en-US"/>
        </w:rPr>
        <w:t xml:space="preserve">source SN </w:t>
      </w:r>
      <w:proofErr w:type="spellStart"/>
      <w:r w:rsidR="009F55A2" w:rsidRPr="00F315DA">
        <w:rPr>
          <w:rFonts w:ascii="Arial" w:hAnsi="Arial" w:cs="Arial"/>
          <w:i/>
          <w:iCs/>
          <w:lang w:val="en-US"/>
        </w:rPr>
        <w:t>RRCReconfigurationComplete</w:t>
      </w:r>
      <w:proofErr w:type="spellEnd"/>
      <w:r w:rsidR="009F55A2" w:rsidRPr="00961A0C">
        <w:rPr>
          <w:rFonts w:ascii="Arial" w:hAnsi="Arial" w:cs="Arial"/>
          <w:lang w:val="en-US"/>
        </w:rPr>
        <w:t xml:space="preserve"> message</w:t>
      </w:r>
      <w:r w:rsidR="009F55A2">
        <w:rPr>
          <w:rFonts w:ascii="Arial" w:hAnsi="Arial" w:cs="Arial"/>
          <w:lang w:val="en-US"/>
        </w:rPr>
        <w:t xml:space="preserve"> (i.e. changes to the </w:t>
      </w:r>
      <w:proofErr w:type="spellStart"/>
      <w:r w:rsidR="009F55A2">
        <w:rPr>
          <w:rFonts w:ascii="Arial" w:hAnsi="Arial" w:cs="Arial"/>
          <w:lang w:val="en-US"/>
        </w:rPr>
        <w:t>XnAP</w:t>
      </w:r>
      <w:proofErr w:type="spellEnd"/>
      <w:r w:rsidR="009F55A2">
        <w:rPr>
          <w:rFonts w:ascii="Arial" w:hAnsi="Arial" w:cs="Arial"/>
          <w:lang w:val="en-US"/>
        </w:rPr>
        <w:t xml:space="preserve"> message).</w:t>
      </w:r>
    </w:p>
    <w:p w14:paraId="65775850" w14:textId="342C06E4" w:rsidR="009F55A2" w:rsidRDefault="00961A0C" w:rsidP="00961A0C">
      <w:pPr>
        <w:pStyle w:val="Proposal"/>
      </w:pPr>
      <w:bookmarkStart w:id="6" w:name="_Toc90664204"/>
      <w:bookmarkStart w:id="7" w:name="_Toc92742961"/>
      <w:r w:rsidRPr="00111C23">
        <w:t xml:space="preserve">If the MN skips the second </w:t>
      </w:r>
      <w:r w:rsidR="002679ED">
        <w:t>part</w:t>
      </w:r>
      <w:r w:rsidRPr="00111C23">
        <w:t xml:space="preserve"> </w:t>
      </w:r>
      <w:r w:rsidR="002679ED">
        <w:t>of</w:t>
      </w:r>
      <w:r w:rsidRPr="00111C23">
        <w:t xml:space="preserve"> the SN initiated inter-SN CPC procedure, it </w:t>
      </w:r>
      <w:r w:rsidR="00577E76">
        <w:t xml:space="preserve">should </w:t>
      </w:r>
      <w:r w:rsidRPr="00111C23">
        <w:t xml:space="preserve">send an SN Change Confirm message to the S-SN when it has received the RRC Reconfiguration Complete message from the UE. The MN </w:t>
      </w:r>
      <w:r w:rsidR="00577E76">
        <w:t xml:space="preserve">should </w:t>
      </w:r>
      <w:r w:rsidRPr="00111C23">
        <w:t xml:space="preserve">then </w:t>
      </w:r>
      <w:r>
        <w:t xml:space="preserve">also provide </w:t>
      </w:r>
      <w:r w:rsidRPr="00111C23">
        <w:t xml:space="preserve">the </w:t>
      </w:r>
      <w:proofErr w:type="spellStart"/>
      <w:r w:rsidRPr="00965CA7">
        <w:rPr>
          <w:rFonts w:cs="Arial"/>
          <w:i/>
          <w:iCs/>
          <w:lang w:val="en-US"/>
        </w:rPr>
        <w:t>RRCReconfigurationComplete</w:t>
      </w:r>
      <w:proofErr w:type="spellEnd"/>
      <w:r w:rsidRPr="00111C23">
        <w:t xml:space="preserve"> message </w:t>
      </w:r>
      <w:r>
        <w:t>to the source SN</w:t>
      </w:r>
      <w:r w:rsidRPr="00111C23">
        <w:t>.</w:t>
      </w:r>
      <w:bookmarkEnd w:id="6"/>
      <w:bookmarkEnd w:id="7"/>
    </w:p>
    <w:p w14:paraId="59EAB359" w14:textId="1B53BAAF" w:rsidR="00961A0C" w:rsidRPr="00111C23" w:rsidRDefault="009F55A2" w:rsidP="00961A0C">
      <w:pPr>
        <w:pStyle w:val="Proposal"/>
      </w:pPr>
      <w:bookmarkStart w:id="8" w:name="_Toc90664205"/>
      <w:bookmarkStart w:id="9" w:name="_Toc92742962"/>
      <w:r>
        <w:rPr>
          <w:rFonts w:cs="Arial"/>
          <w:lang w:val="en-US"/>
        </w:rPr>
        <w:t xml:space="preserve">The SN Change Confirm message should be updated to optionally include the </w:t>
      </w:r>
      <w:proofErr w:type="spellStart"/>
      <w:r w:rsidR="00961A0C" w:rsidRPr="00965CA7">
        <w:rPr>
          <w:rFonts w:cs="Arial"/>
          <w:i/>
          <w:iCs/>
          <w:lang w:val="en-US"/>
        </w:rPr>
        <w:t>RRCReconfigurationComplete</w:t>
      </w:r>
      <w:proofErr w:type="spellEnd"/>
      <w:r w:rsidR="00961A0C" w:rsidRPr="00961A0C">
        <w:rPr>
          <w:rFonts w:cs="Arial"/>
          <w:lang w:val="en-US"/>
        </w:rPr>
        <w:t xml:space="preserve"> message</w:t>
      </w:r>
      <w:r w:rsidR="00961A0C">
        <w:rPr>
          <w:rFonts w:cs="Arial"/>
          <w:lang w:val="en-US"/>
        </w:rPr>
        <w:t xml:space="preserve"> to the source SN</w:t>
      </w:r>
      <w:r w:rsidR="00961A0C" w:rsidRPr="00111C23">
        <w:t>.</w:t>
      </w:r>
      <w:bookmarkEnd w:id="8"/>
      <w:bookmarkEnd w:id="9"/>
    </w:p>
    <w:p w14:paraId="33CB61F3" w14:textId="394C95C4" w:rsidR="009F55A2" w:rsidRPr="00111C23" w:rsidRDefault="009F55A2" w:rsidP="00961A0C">
      <w:pPr>
        <w:pStyle w:val="Proposal"/>
      </w:pPr>
      <w:bookmarkStart w:id="10" w:name="_Toc90664206"/>
      <w:bookmarkStart w:id="11" w:name="_Toc92742963"/>
      <w:r>
        <w:rPr>
          <w:rFonts w:cs="Arial"/>
          <w:lang w:val="en-US"/>
        </w:rPr>
        <w:t xml:space="preserve">Send an LS to RAN3 to </w:t>
      </w:r>
      <w:r w:rsidR="00756970">
        <w:rPr>
          <w:rFonts w:cs="Arial"/>
          <w:lang w:val="en-US"/>
        </w:rPr>
        <w:t xml:space="preserve">request that the </w:t>
      </w:r>
      <w:r w:rsidR="00756970" w:rsidRPr="00961A0C">
        <w:rPr>
          <w:rFonts w:cs="Arial"/>
          <w:lang w:val="en-US"/>
        </w:rPr>
        <w:t xml:space="preserve">source SN </w:t>
      </w:r>
      <w:proofErr w:type="spellStart"/>
      <w:r w:rsidR="00756970" w:rsidRPr="00F315DA">
        <w:rPr>
          <w:rFonts w:cs="Arial"/>
          <w:i/>
          <w:iCs/>
          <w:lang w:val="en-US"/>
        </w:rPr>
        <w:t>RRCReconfigurationComplete</w:t>
      </w:r>
      <w:proofErr w:type="spellEnd"/>
      <w:r w:rsidR="00756970" w:rsidRPr="00961A0C">
        <w:rPr>
          <w:rFonts w:cs="Arial"/>
          <w:lang w:val="en-US"/>
        </w:rPr>
        <w:t xml:space="preserve"> message</w:t>
      </w:r>
      <w:r w:rsidR="00756970">
        <w:rPr>
          <w:rFonts w:cs="Arial"/>
          <w:lang w:val="en-US"/>
        </w:rPr>
        <w:t xml:space="preserve"> is optionally included in the </w:t>
      </w:r>
      <w:proofErr w:type="spellStart"/>
      <w:r w:rsidR="00756970">
        <w:rPr>
          <w:rFonts w:cs="Arial"/>
          <w:lang w:val="en-US"/>
        </w:rPr>
        <w:t>XnAP</w:t>
      </w:r>
      <w:proofErr w:type="spellEnd"/>
      <w:r w:rsidR="00756970">
        <w:rPr>
          <w:rFonts w:cs="Arial"/>
          <w:lang w:val="en-US"/>
        </w:rPr>
        <w:t xml:space="preserve"> SN Change Confirm message.</w:t>
      </w:r>
      <w:bookmarkEnd w:id="10"/>
      <w:bookmarkEnd w:id="11"/>
    </w:p>
    <w:p w14:paraId="30FFDF95" w14:textId="77777777" w:rsidR="0048007D" w:rsidRDefault="0048007D" w:rsidP="00A16942">
      <w:pPr>
        <w:rPr>
          <w:rFonts w:ascii="Arial" w:hAnsi="Arial" w:cs="Arial"/>
          <w:lang w:val="en-US"/>
        </w:rPr>
      </w:pPr>
    </w:p>
    <w:p w14:paraId="59BA55E5" w14:textId="5841615E" w:rsidR="00E34298" w:rsidRDefault="00E34298" w:rsidP="00A16942">
      <w:pPr>
        <w:rPr>
          <w:rFonts w:ascii="Arial" w:hAnsi="Arial" w:cs="Arial"/>
          <w:lang w:val="en-US"/>
        </w:rPr>
      </w:pPr>
      <w:r w:rsidRPr="00965CA7">
        <w:rPr>
          <w:rFonts w:ascii="Arial" w:hAnsi="Arial" w:cs="Arial"/>
          <w:lang w:val="en-US"/>
        </w:rPr>
        <w:t xml:space="preserve">If the MN decides to </w:t>
      </w:r>
      <w:r>
        <w:rPr>
          <w:rFonts w:ascii="Arial" w:hAnsi="Arial" w:cs="Arial"/>
          <w:lang w:val="en-US"/>
        </w:rPr>
        <w:t>perform</w:t>
      </w:r>
      <w:r w:rsidRPr="00965CA7">
        <w:rPr>
          <w:rFonts w:ascii="Arial" w:hAnsi="Arial" w:cs="Arial"/>
          <w:lang w:val="en-US"/>
        </w:rPr>
        <w:t xml:space="preserve"> the second </w:t>
      </w:r>
      <w:r w:rsidR="002679ED">
        <w:rPr>
          <w:rFonts w:ascii="Arial" w:hAnsi="Arial" w:cs="Arial"/>
          <w:lang w:val="en-US"/>
        </w:rPr>
        <w:t>part</w:t>
      </w:r>
      <w:r w:rsidRPr="00965CA7">
        <w:rPr>
          <w:rFonts w:ascii="Arial" w:hAnsi="Arial" w:cs="Arial"/>
          <w:lang w:val="en-US"/>
        </w:rPr>
        <w:t xml:space="preserve"> of the </w:t>
      </w:r>
      <w:r>
        <w:rPr>
          <w:rFonts w:ascii="Arial" w:hAnsi="Arial" w:cs="Arial"/>
          <w:lang w:val="en-US"/>
        </w:rPr>
        <w:t xml:space="preserve">SN initiated inter-SN CPC procedure, </w:t>
      </w:r>
      <w:proofErr w:type="gramStart"/>
      <w:r>
        <w:rPr>
          <w:rFonts w:ascii="Arial" w:hAnsi="Arial" w:cs="Arial"/>
          <w:lang w:val="en-US"/>
        </w:rPr>
        <w:t>in order to</w:t>
      </w:r>
      <w:proofErr w:type="gramEnd"/>
      <w:r>
        <w:rPr>
          <w:rFonts w:ascii="Arial" w:hAnsi="Arial" w:cs="Arial"/>
          <w:lang w:val="en-US"/>
        </w:rPr>
        <w:t xml:space="preserve"> allow for updates to the CPC configuration for the UE, a question is then what messages that are to be sent</w:t>
      </w:r>
      <w:r w:rsidR="00A80FCA">
        <w:rPr>
          <w:rFonts w:ascii="Arial" w:hAnsi="Arial" w:cs="Arial"/>
          <w:lang w:val="en-US"/>
        </w:rPr>
        <w:t xml:space="preserve"> in the following cases</w:t>
      </w:r>
      <w:r>
        <w:rPr>
          <w:rFonts w:ascii="Arial" w:hAnsi="Arial" w:cs="Arial"/>
          <w:lang w:val="en-US"/>
        </w:rPr>
        <w:t>:</w:t>
      </w:r>
    </w:p>
    <w:p w14:paraId="5D1165B0" w14:textId="1B8021E9" w:rsidR="00A16942" w:rsidRPr="009E4A85" w:rsidRDefault="00A80FCA" w:rsidP="005A1BD2">
      <w:pPr>
        <w:pStyle w:val="ListParagraph"/>
        <w:numPr>
          <w:ilvl w:val="0"/>
          <w:numId w:val="20"/>
        </w:numPr>
        <w:rPr>
          <w:rFonts w:ascii="Arial" w:hAnsi="Arial" w:cs="Arial"/>
          <w:sz w:val="20"/>
          <w:szCs w:val="20"/>
          <w:lang w:val="en-US"/>
        </w:rPr>
      </w:pPr>
      <w:r w:rsidRPr="009E4A85">
        <w:rPr>
          <w:rFonts w:ascii="Arial" w:hAnsi="Arial" w:cs="Arial"/>
          <w:sz w:val="20"/>
          <w:szCs w:val="20"/>
          <w:lang w:val="en-US"/>
        </w:rPr>
        <w:t xml:space="preserve">The message </w:t>
      </w:r>
      <w:r w:rsidR="00E34298" w:rsidRPr="009E4A85">
        <w:rPr>
          <w:rFonts w:ascii="Arial" w:hAnsi="Arial" w:cs="Arial"/>
          <w:sz w:val="20"/>
          <w:szCs w:val="20"/>
          <w:lang w:val="en-US"/>
        </w:rPr>
        <w:t xml:space="preserve">from the MN to the source SN with accepted/rejected </w:t>
      </w:r>
      <w:proofErr w:type="spellStart"/>
      <w:r w:rsidR="00E34298" w:rsidRPr="009E4A85">
        <w:rPr>
          <w:rFonts w:ascii="Arial" w:hAnsi="Arial" w:cs="Arial"/>
          <w:sz w:val="20"/>
          <w:szCs w:val="20"/>
          <w:lang w:val="en-US"/>
        </w:rPr>
        <w:t>PSCell</w:t>
      </w:r>
      <w:proofErr w:type="spellEnd"/>
      <w:r w:rsidR="00E34298" w:rsidRPr="009E4A85">
        <w:rPr>
          <w:rFonts w:ascii="Arial" w:hAnsi="Arial" w:cs="Arial"/>
          <w:sz w:val="20"/>
          <w:szCs w:val="20"/>
          <w:lang w:val="en-US"/>
        </w:rPr>
        <w:t xml:space="preserve"> candidates</w:t>
      </w:r>
      <w:r w:rsidRPr="009E4A85">
        <w:rPr>
          <w:rFonts w:ascii="Arial" w:hAnsi="Arial" w:cs="Arial"/>
          <w:sz w:val="20"/>
          <w:szCs w:val="20"/>
          <w:lang w:val="en-US"/>
        </w:rPr>
        <w:t xml:space="preserve"> after the MN has received the SN Addition Acknowledge message from the candidate target SN</w:t>
      </w:r>
      <w:r w:rsidR="00E34298" w:rsidRPr="009E4A85">
        <w:rPr>
          <w:rFonts w:ascii="Arial" w:hAnsi="Arial" w:cs="Arial"/>
          <w:sz w:val="20"/>
          <w:szCs w:val="20"/>
          <w:lang w:val="en-US"/>
        </w:rPr>
        <w:t>.</w:t>
      </w:r>
    </w:p>
    <w:p w14:paraId="5436CA10" w14:textId="61AF1CFF" w:rsidR="00E34298" w:rsidRPr="009E4A85" w:rsidRDefault="00A80FCA" w:rsidP="005A1BD2">
      <w:pPr>
        <w:pStyle w:val="ListParagraph"/>
        <w:numPr>
          <w:ilvl w:val="0"/>
          <w:numId w:val="20"/>
        </w:numPr>
        <w:rPr>
          <w:rFonts w:ascii="Arial" w:hAnsi="Arial" w:cs="Arial"/>
          <w:sz w:val="20"/>
          <w:szCs w:val="20"/>
          <w:lang w:val="en-US"/>
        </w:rPr>
      </w:pPr>
      <w:r w:rsidRPr="009E4A85">
        <w:rPr>
          <w:rFonts w:ascii="Arial" w:hAnsi="Arial" w:cs="Arial"/>
          <w:sz w:val="20"/>
          <w:szCs w:val="20"/>
          <w:lang w:val="en-US"/>
        </w:rPr>
        <w:t xml:space="preserve">The message </w:t>
      </w:r>
      <w:r w:rsidR="00E34298" w:rsidRPr="009E4A85">
        <w:rPr>
          <w:rFonts w:ascii="Arial" w:hAnsi="Arial" w:cs="Arial"/>
          <w:sz w:val="20"/>
          <w:szCs w:val="20"/>
          <w:lang w:val="en-US"/>
        </w:rPr>
        <w:t>from the source SN to the MN with the updated configuration.</w:t>
      </w:r>
    </w:p>
    <w:p w14:paraId="0287CB68" w14:textId="623C91F6" w:rsidR="00E34298" w:rsidRDefault="00A80FCA" w:rsidP="005A1BD2">
      <w:pPr>
        <w:pStyle w:val="ListParagraph"/>
        <w:numPr>
          <w:ilvl w:val="0"/>
          <w:numId w:val="20"/>
        </w:numPr>
        <w:rPr>
          <w:rFonts w:ascii="Arial" w:hAnsi="Arial" w:cs="Arial"/>
          <w:sz w:val="20"/>
          <w:szCs w:val="20"/>
          <w:lang w:val="en-US"/>
        </w:rPr>
      </w:pPr>
      <w:r w:rsidRPr="009E4A85">
        <w:rPr>
          <w:rFonts w:ascii="Arial" w:hAnsi="Arial" w:cs="Arial"/>
          <w:sz w:val="20"/>
          <w:szCs w:val="20"/>
          <w:lang w:val="en-US"/>
        </w:rPr>
        <w:t xml:space="preserve">The message </w:t>
      </w:r>
      <w:r w:rsidR="00E34298" w:rsidRPr="009E4A85">
        <w:rPr>
          <w:rFonts w:ascii="Arial" w:hAnsi="Arial" w:cs="Arial"/>
          <w:sz w:val="20"/>
          <w:szCs w:val="20"/>
          <w:lang w:val="en-US"/>
        </w:rPr>
        <w:t xml:space="preserve">from the MN to the source SN when the </w:t>
      </w:r>
      <w:r w:rsidRPr="009E4A85">
        <w:rPr>
          <w:rFonts w:ascii="Arial" w:hAnsi="Arial" w:cs="Arial"/>
          <w:sz w:val="20"/>
          <w:szCs w:val="20"/>
          <w:lang w:val="en-US"/>
        </w:rPr>
        <w:t xml:space="preserve">MN has received the RRC Reconfiguration Complete message from the </w:t>
      </w:r>
      <w:r w:rsidR="00E34298" w:rsidRPr="009E4A85">
        <w:rPr>
          <w:rFonts w:ascii="Arial" w:hAnsi="Arial" w:cs="Arial"/>
          <w:sz w:val="20"/>
          <w:szCs w:val="20"/>
          <w:lang w:val="en-US"/>
        </w:rPr>
        <w:t>UE</w:t>
      </w:r>
      <w:r w:rsidRPr="009E4A85">
        <w:rPr>
          <w:rFonts w:ascii="Arial" w:hAnsi="Arial" w:cs="Arial"/>
          <w:sz w:val="20"/>
          <w:szCs w:val="20"/>
          <w:lang w:val="en-US"/>
        </w:rPr>
        <w:t>.</w:t>
      </w:r>
    </w:p>
    <w:p w14:paraId="48B874B1" w14:textId="77777777" w:rsidR="009E4A85" w:rsidRPr="009E4A85" w:rsidRDefault="009E4A85" w:rsidP="009E4A85">
      <w:pPr>
        <w:rPr>
          <w:rFonts w:ascii="Arial" w:hAnsi="Arial" w:cs="Arial"/>
          <w:lang w:val="en-US"/>
        </w:rPr>
      </w:pPr>
    </w:p>
    <w:p w14:paraId="77082B14" w14:textId="7D6EE65D" w:rsidR="00A80FCA" w:rsidRDefault="00677FEE" w:rsidP="009670A4">
      <w:pPr>
        <w:rPr>
          <w:rFonts w:ascii="Arial" w:hAnsi="Arial" w:cs="Arial"/>
          <w:lang w:val="en-US"/>
        </w:rPr>
      </w:pPr>
      <w:proofErr w:type="gramStart"/>
      <w:r>
        <w:rPr>
          <w:rFonts w:ascii="Arial" w:hAnsi="Arial" w:cs="Arial"/>
          <w:lang w:val="en-US"/>
        </w:rPr>
        <w:t>In order to</w:t>
      </w:r>
      <w:proofErr w:type="gramEnd"/>
      <w:r>
        <w:rPr>
          <w:rFonts w:ascii="Arial" w:hAnsi="Arial" w:cs="Arial"/>
          <w:lang w:val="en-US"/>
        </w:rPr>
        <w:t xml:space="preserve"> finish the SN Change procedure</w:t>
      </w:r>
      <w:r w:rsidR="00A80FCA">
        <w:rPr>
          <w:rFonts w:ascii="Arial" w:hAnsi="Arial" w:cs="Arial"/>
          <w:lang w:val="en-US"/>
        </w:rPr>
        <w:t>,</w:t>
      </w:r>
      <w:r>
        <w:rPr>
          <w:rFonts w:ascii="Arial" w:hAnsi="Arial" w:cs="Arial"/>
          <w:lang w:val="en-US"/>
        </w:rPr>
        <w:t xml:space="preserve"> the MN should send an SN Change Confirm message </w:t>
      </w:r>
      <w:r w:rsidR="00A80FCA">
        <w:rPr>
          <w:rFonts w:ascii="Arial" w:hAnsi="Arial" w:cs="Arial"/>
          <w:lang w:val="en-US"/>
        </w:rPr>
        <w:t xml:space="preserve">to the source SN </w:t>
      </w:r>
      <w:r>
        <w:rPr>
          <w:rFonts w:ascii="Arial" w:hAnsi="Arial" w:cs="Arial"/>
          <w:lang w:val="en-US"/>
        </w:rPr>
        <w:t>either in a) or c).</w:t>
      </w:r>
      <w:r w:rsidR="00A80FCA">
        <w:rPr>
          <w:rFonts w:ascii="Arial" w:hAnsi="Arial" w:cs="Arial"/>
          <w:lang w:val="en-US"/>
        </w:rPr>
        <w:t xml:space="preserve"> In case the SN Change Confirm message is sent to the source SN in c) there would be a need for other messages for a) and b), which then are part of the SN Change procedure, </w:t>
      </w:r>
      <w:proofErr w:type="gramStart"/>
      <w:r w:rsidR="00A80FCA">
        <w:rPr>
          <w:rFonts w:ascii="Arial" w:hAnsi="Arial" w:cs="Arial"/>
          <w:lang w:val="en-US"/>
        </w:rPr>
        <w:t>in order to</w:t>
      </w:r>
      <w:proofErr w:type="gramEnd"/>
      <w:r w:rsidR="00A80FCA">
        <w:rPr>
          <w:rFonts w:ascii="Arial" w:hAnsi="Arial" w:cs="Arial"/>
          <w:lang w:val="en-US"/>
        </w:rPr>
        <w:t xml:space="preserve"> avoid nested procedures. If the SN Change Confirm message is instead sent to the source SN in a), it would be possible to use e.g. the SN Modification procedure</w:t>
      </w:r>
      <w:r w:rsidR="005A1BD2">
        <w:rPr>
          <w:rFonts w:ascii="Arial" w:hAnsi="Arial" w:cs="Arial"/>
          <w:lang w:val="en-US"/>
        </w:rPr>
        <w:t xml:space="preserve"> for the configuration updates in b) and c). We consider this to have the least specification impacts and thus prefer this option, i.e. where the messages consist of a) SN Change Confirm, b) SN Modification Required and c) SN Modification Confirm</w:t>
      </w:r>
      <w:r w:rsidR="00577E76">
        <w:rPr>
          <w:rFonts w:ascii="Arial" w:hAnsi="Arial" w:cs="Arial"/>
          <w:lang w:val="en-US"/>
        </w:rPr>
        <w:t xml:space="preserve"> (including the source SN </w:t>
      </w:r>
      <w:proofErr w:type="spellStart"/>
      <w:r w:rsidR="00577E76" w:rsidRPr="00577E76">
        <w:rPr>
          <w:rFonts w:ascii="Arial" w:hAnsi="Arial" w:cs="Arial"/>
          <w:i/>
          <w:iCs/>
          <w:lang w:val="en-US"/>
        </w:rPr>
        <w:t>RRCReconfigurationComplete</w:t>
      </w:r>
      <w:proofErr w:type="spellEnd"/>
      <w:r w:rsidR="00577E76" w:rsidRPr="00577E76">
        <w:rPr>
          <w:rFonts w:ascii="Arial" w:hAnsi="Arial" w:cs="Arial"/>
          <w:lang w:val="en-US"/>
        </w:rPr>
        <w:t xml:space="preserve"> message</w:t>
      </w:r>
      <w:r w:rsidR="00577E76">
        <w:rPr>
          <w:rFonts w:ascii="Arial" w:hAnsi="Arial" w:cs="Arial"/>
          <w:lang w:val="en-US"/>
        </w:rPr>
        <w:t>)</w:t>
      </w:r>
      <w:r w:rsidR="005A1BD2">
        <w:rPr>
          <w:rFonts w:ascii="Arial" w:hAnsi="Arial" w:cs="Arial"/>
          <w:lang w:val="en-US"/>
        </w:rPr>
        <w:t>.</w:t>
      </w:r>
    </w:p>
    <w:p w14:paraId="58D3A600" w14:textId="63B47FBC" w:rsidR="00577E76" w:rsidRPr="009E4A85" w:rsidRDefault="00577E76" w:rsidP="009670A4">
      <w:pPr>
        <w:rPr>
          <w:rFonts w:ascii="Arial" w:hAnsi="Arial" w:cs="Arial"/>
          <w:lang w:val="en-US"/>
        </w:rPr>
      </w:pPr>
      <w:r>
        <w:rPr>
          <w:rFonts w:ascii="Arial" w:hAnsi="Arial" w:cs="Arial"/>
          <w:lang w:val="en-US"/>
        </w:rPr>
        <w:t xml:space="preserve">The source SN will then be able to know if the MN has skipped the second </w:t>
      </w:r>
      <w:r w:rsidR="002679ED">
        <w:rPr>
          <w:rFonts w:ascii="Arial" w:hAnsi="Arial" w:cs="Arial"/>
          <w:lang w:val="en-US"/>
        </w:rPr>
        <w:t>part</w:t>
      </w:r>
      <w:r>
        <w:rPr>
          <w:rFonts w:ascii="Arial" w:hAnsi="Arial" w:cs="Arial"/>
          <w:lang w:val="en-US"/>
        </w:rPr>
        <w:t xml:space="preserve"> or not based on whether it has </w:t>
      </w:r>
      <w:r w:rsidRPr="009E4A85">
        <w:rPr>
          <w:rFonts w:ascii="Arial" w:hAnsi="Arial" w:cs="Arial"/>
          <w:lang w:val="en-US"/>
        </w:rPr>
        <w:t xml:space="preserve">received the source SN </w:t>
      </w:r>
      <w:proofErr w:type="spellStart"/>
      <w:r w:rsidRPr="009E4A85">
        <w:rPr>
          <w:rFonts w:ascii="Arial" w:hAnsi="Arial" w:cs="Arial"/>
          <w:i/>
          <w:iCs/>
          <w:lang w:val="en-US"/>
        </w:rPr>
        <w:t>RRCReconfigurationComplete</w:t>
      </w:r>
      <w:proofErr w:type="spellEnd"/>
      <w:r w:rsidRPr="009E4A85">
        <w:rPr>
          <w:rFonts w:ascii="Arial" w:hAnsi="Arial" w:cs="Arial"/>
          <w:lang w:val="en-US"/>
        </w:rPr>
        <w:t xml:space="preserve"> message with the SN Change Confirm message. If it is not included, the source SN then performs the SN Modification procedure to possibly update the CPC configuration and trigger that it is sent to the UE.</w:t>
      </w:r>
    </w:p>
    <w:p w14:paraId="5BB41D58" w14:textId="4F94400C" w:rsidR="00C14971" w:rsidRDefault="00577E76" w:rsidP="00577E76">
      <w:pPr>
        <w:pStyle w:val="Proposal"/>
      </w:pPr>
      <w:bookmarkStart w:id="12" w:name="_Toc90664207"/>
      <w:bookmarkStart w:id="13" w:name="_Toc92742964"/>
      <w:proofErr w:type="gramStart"/>
      <w:r w:rsidRPr="009E4A85">
        <w:t>In order to</w:t>
      </w:r>
      <w:proofErr w:type="gramEnd"/>
      <w:r w:rsidRPr="009E4A85">
        <w:t xml:space="preserve"> trigger the second </w:t>
      </w:r>
      <w:r w:rsidR="002679ED">
        <w:t>part</w:t>
      </w:r>
      <w:r w:rsidRPr="009E4A85">
        <w:t xml:space="preserve"> of the SN initiated inter-SN CPC procedure, the MN should send the </w:t>
      </w:r>
      <w:r w:rsidRPr="009E4A85">
        <w:rPr>
          <w:rFonts w:cs="Arial"/>
          <w:lang w:val="en-US"/>
        </w:rPr>
        <w:t>SN Change Confirm message</w:t>
      </w:r>
      <w:r w:rsidR="009E4A85" w:rsidRPr="009E4A85">
        <w:rPr>
          <w:rFonts w:cs="Arial"/>
          <w:lang w:val="en-US"/>
        </w:rPr>
        <w:t xml:space="preserve"> </w:t>
      </w:r>
      <w:r w:rsidR="009E4A85" w:rsidRPr="009E4A85">
        <w:t xml:space="preserve">to the source SN without providing any source SN </w:t>
      </w:r>
      <w:proofErr w:type="spellStart"/>
      <w:r w:rsidR="009E4A85" w:rsidRPr="009E4A85">
        <w:rPr>
          <w:rFonts w:cs="Arial"/>
          <w:i/>
          <w:iCs/>
          <w:lang w:val="en-US"/>
        </w:rPr>
        <w:t>RRCReconfigurationComplete</w:t>
      </w:r>
      <w:proofErr w:type="spellEnd"/>
      <w:r w:rsidR="009E4A85" w:rsidRPr="009E4A85">
        <w:t xml:space="preserve"> message.</w:t>
      </w:r>
      <w:bookmarkEnd w:id="12"/>
      <w:bookmarkEnd w:id="13"/>
    </w:p>
    <w:p w14:paraId="23CDD395" w14:textId="6128222E" w:rsidR="00577E76" w:rsidRPr="009E4A85" w:rsidRDefault="009E4A85" w:rsidP="00577E76">
      <w:pPr>
        <w:pStyle w:val="Proposal"/>
      </w:pPr>
      <w:bookmarkStart w:id="14" w:name="_Toc90664208"/>
      <w:bookmarkStart w:id="15" w:name="_Toc92742965"/>
      <w:r w:rsidRPr="009E4A85">
        <w:t xml:space="preserve">The </w:t>
      </w:r>
      <w:r w:rsidRPr="009E4A85">
        <w:rPr>
          <w:rFonts w:cs="Arial"/>
          <w:lang w:val="en-US"/>
        </w:rPr>
        <w:t xml:space="preserve">SN Change Confirm message should include information about </w:t>
      </w:r>
      <w:proofErr w:type="spellStart"/>
      <w:r w:rsidRPr="009E4A85">
        <w:rPr>
          <w:rFonts w:cs="Arial"/>
          <w:lang w:val="en-US"/>
        </w:rPr>
        <w:t>PSCell</w:t>
      </w:r>
      <w:proofErr w:type="spellEnd"/>
      <w:r w:rsidRPr="009E4A85">
        <w:t xml:space="preserve"> candidates</w:t>
      </w:r>
      <w:r w:rsidRPr="009E4A85">
        <w:rPr>
          <w:rFonts w:cs="Arial"/>
          <w:lang w:val="en-US"/>
        </w:rPr>
        <w:t xml:space="preserve"> that have been accepted/rejected.</w:t>
      </w:r>
      <w:bookmarkEnd w:id="14"/>
      <w:bookmarkEnd w:id="15"/>
    </w:p>
    <w:p w14:paraId="2A3AB5B9" w14:textId="045CAE34" w:rsidR="00577E76" w:rsidRPr="009E4A85" w:rsidRDefault="009E4A85" w:rsidP="00577E76">
      <w:pPr>
        <w:pStyle w:val="Proposal"/>
      </w:pPr>
      <w:bookmarkStart w:id="16" w:name="_Toc90664209"/>
      <w:bookmarkStart w:id="17" w:name="_Toc92742966"/>
      <w:r w:rsidRPr="009E4A85">
        <w:t xml:space="preserve">When the source SN receives the trigger for the second </w:t>
      </w:r>
      <w:r w:rsidR="002679ED">
        <w:t>part of the procedure</w:t>
      </w:r>
      <w:r w:rsidRPr="009E4A85">
        <w:t xml:space="preserve"> from the MN (the corresponding </w:t>
      </w:r>
      <w:r w:rsidRPr="009E4A85">
        <w:rPr>
          <w:rFonts w:cs="Arial"/>
          <w:lang w:val="en-US"/>
        </w:rPr>
        <w:t xml:space="preserve">SN Change Confirm message without </w:t>
      </w:r>
      <w:r w:rsidRPr="009E4A85">
        <w:t xml:space="preserve">any source SN </w:t>
      </w:r>
      <w:proofErr w:type="spellStart"/>
      <w:r w:rsidRPr="009E4A85">
        <w:rPr>
          <w:rFonts w:cs="Arial"/>
          <w:i/>
          <w:iCs/>
          <w:lang w:val="en-US"/>
        </w:rPr>
        <w:t>RRCReconfigurationComplete</w:t>
      </w:r>
      <w:proofErr w:type="spellEnd"/>
      <w:r w:rsidRPr="009E4A85">
        <w:t xml:space="preserve">) it uses the SN Modification procedure (i.e. by sending SN Modification Required) to </w:t>
      </w:r>
      <w:r w:rsidRPr="009E4A85">
        <w:rPr>
          <w:rFonts w:cs="Arial"/>
          <w:lang w:val="en-US"/>
        </w:rPr>
        <w:t xml:space="preserve">possibly update the CPC configuration and </w:t>
      </w:r>
      <w:r w:rsidR="002679ED">
        <w:rPr>
          <w:rFonts w:cs="Arial"/>
          <w:lang w:val="en-US"/>
        </w:rPr>
        <w:t xml:space="preserve">to </w:t>
      </w:r>
      <w:r w:rsidRPr="009E4A85">
        <w:rPr>
          <w:rFonts w:cs="Arial"/>
          <w:lang w:val="en-US"/>
        </w:rPr>
        <w:t>trigger that it is sent to the UE.</w:t>
      </w:r>
      <w:bookmarkEnd w:id="16"/>
      <w:bookmarkEnd w:id="17"/>
    </w:p>
    <w:p w14:paraId="034AD0B0" w14:textId="77777777" w:rsidR="00577E76" w:rsidRDefault="00577E76" w:rsidP="009670A4">
      <w:pPr>
        <w:rPr>
          <w:rFonts w:ascii="Arial" w:hAnsi="Arial" w:cs="Arial"/>
          <w:lang w:val="en-US"/>
        </w:rPr>
      </w:pPr>
    </w:p>
    <w:p w14:paraId="58B72792" w14:textId="1A2B4DA0" w:rsidR="009670A4" w:rsidRPr="00A16942" w:rsidRDefault="009670A4" w:rsidP="009670A4">
      <w:pPr>
        <w:rPr>
          <w:rFonts w:ascii="Arial" w:hAnsi="Arial" w:cs="Arial"/>
          <w:lang w:val="en-US"/>
        </w:rPr>
      </w:pPr>
      <w:r w:rsidRPr="00A16942">
        <w:rPr>
          <w:rFonts w:ascii="Arial" w:hAnsi="Arial" w:cs="Arial"/>
          <w:lang w:val="en-US"/>
        </w:rPr>
        <w:t xml:space="preserve">In </w:t>
      </w:r>
      <w:r w:rsidR="00577E76">
        <w:rPr>
          <w:rFonts w:ascii="Arial" w:hAnsi="Arial" w:cs="Arial"/>
          <w:lang w:val="en-US"/>
        </w:rPr>
        <w:t xml:space="preserve">the </w:t>
      </w:r>
      <w:r w:rsidRPr="00A16942">
        <w:rPr>
          <w:rFonts w:ascii="Arial" w:hAnsi="Arial" w:cs="Arial"/>
          <w:lang w:val="en-US"/>
        </w:rPr>
        <w:t xml:space="preserve">case the candidate target SN rejects all the proposed candidate </w:t>
      </w:r>
      <w:proofErr w:type="spellStart"/>
      <w:r w:rsidRPr="00A16942">
        <w:rPr>
          <w:rFonts w:ascii="Arial" w:hAnsi="Arial" w:cs="Arial"/>
          <w:lang w:val="en-US"/>
        </w:rPr>
        <w:t>PSCells</w:t>
      </w:r>
      <w:proofErr w:type="spellEnd"/>
      <w:r w:rsidRPr="00A16942">
        <w:rPr>
          <w:rFonts w:ascii="Arial" w:hAnsi="Arial" w:cs="Arial"/>
          <w:lang w:val="en-US"/>
        </w:rPr>
        <w:t xml:space="preserve">, the SN Change procedure has </w:t>
      </w:r>
      <w:proofErr w:type="gramStart"/>
      <w:r w:rsidRPr="00A16942">
        <w:rPr>
          <w:rFonts w:ascii="Arial" w:hAnsi="Arial" w:cs="Arial"/>
          <w:lang w:val="en-US"/>
        </w:rPr>
        <w:t>failed</w:t>
      </w:r>
      <w:proofErr w:type="gramEnd"/>
      <w:r w:rsidRPr="00A16942">
        <w:rPr>
          <w:rFonts w:ascii="Arial" w:hAnsi="Arial" w:cs="Arial"/>
          <w:lang w:val="en-US"/>
        </w:rPr>
        <w:t xml:space="preserve"> and the MN should then </w:t>
      </w:r>
      <w:r w:rsidR="00577E76">
        <w:rPr>
          <w:rFonts w:ascii="Arial" w:hAnsi="Arial" w:cs="Arial"/>
          <w:lang w:val="en-US"/>
        </w:rPr>
        <w:t xml:space="preserve">instead </w:t>
      </w:r>
      <w:r w:rsidRPr="00A16942">
        <w:rPr>
          <w:rFonts w:ascii="Arial" w:hAnsi="Arial" w:cs="Arial"/>
          <w:lang w:val="en-US"/>
        </w:rPr>
        <w:t>send an SN Change Refuse message to the source SN.</w:t>
      </w:r>
    </w:p>
    <w:p w14:paraId="15EFA6B3" w14:textId="1DF4DBAE" w:rsidR="009670A4" w:rsidRPr="00111C23" w:rsidRDefault="009670A4" w:rsidP="009670A4">
      <w:pPr>
        <w:pStyle w:val="Proposal"/>
      </w:pPr>
      <w:bookmarkStart w:id="18" w:name="_Toc90664210"/>
      <w:bookmarkStart w:id="19" w:name="_Toc92742967"/>
      <w:r w:rsidRPr="00111C23">
        <w:t>If</w:t>
      </w:r>
      <w:r>
        <w:t xml:space="preserve"> all the proposed candidate </w:t>
      </w:r>
      <w:proofErr w:type="spellStart"/>
      <w:r>
        <w:t>PSCells</w:t>
      </w:r>
      <w:proofErr w:type="spellEnd"/>
      <w:r w:rsidR="00C14971">
        <w:t xml:space="preserve"> are rejected by the candidate target SN(s)</w:t>
      </w:r>
      <w:r>
        <w:t xml:space="preserve">, the MN should send an </w:t>
      </w:r>
      <w:r w:rsidRPr="00A16942">
        <w:rPr>
          <w:rFonts w:cs="Arial"/>
          <w:lang w:val="en-US"/>
        </w:rPr>
        <w:t>SN Change Refuse message to the source SN</w:t>
      </w:r>
      <w:r>
        <w:t>.</w:t>
      </w:r>
      <w:bookmarkEnd w:id="18"/>
      <w:bookmarkEnd w:id="19"/>
    </w:p>
    <w:p w14:paraId="7A006B8B" w14:textId="5AFD5E66" w:rsidR="009670A4" w:rsidRDefault="009670A4" w:rsidP="00A16942">
      <w:pPr>
        <w:rPr>
          <w:rFonts w:ascii="Arial" w:hAnsi="Arial" w:cs="Arial"/>
          <w:lang w:val="en-US"/>
        </w:rPr>
      </w:pPr>
    </w:p>
    <w:p w14:paraId="451B45BF" w14:textId="1D7A974D" w:rsidR="005725DC" w:rsidRDefault="005725DC" w:rsidP="00A16942">
      <w:pPr>
        <w:rPr>
          <w:rFonts w:ascii="Arial" w:hAnsi="Arial" w:cs="Arial"/>
          <w:lang w:val="en-US"/>
        </w:rPr>
      </w:pPr>
      <w:r>
        <w:rPr>
          <w:rFonts w:ascii="Arial" w:hAnsi="Arial" w:cs="Arial"/>
          <w:lang w:val="en-US"/>
        </w:rPr>
        <w:t xml:space="preserve">For the FFSs related to what message the MN should send to the source SN in step 10, i.e. after the UE has sent </w:t>
      </w:r>
      <w:r w:rsidR="00C240F9">
        <w:rPr>
          <w:rFonts w:ascii="Arial" w:hAnsi="Arial" w:cs="Arial"/>
          <w:lang w:val="en-US"/>
        </w:rPr>
        <w:t xml:space="preserve">the </w:t>
      </w:r>
      <w:proofErr w:type="spellStart"/>
      <w:r w:rsidR="00C240F9" w:rsidRPr="00C240F9">
        <w:rPr>
          <w:rFonts w:ascii="Arial" w:hAnsi="Arial" w:cs="Arial"/>
          <w:i/>
          <w:iCs/>
          <w:lang w:val="en-US"/>
        </w:rPr>
        <w:t>RRCReconfigurationComplete</w:t>
      </w:r>
      <w:proofErr w:type="spellEnd"/>
      <w:r w:rsidR="00C240F9">
        <w:rPr>
          <w:rFonts w:ascii="Arial" w:hAnsi="Arial" w:cs="Arial"/>
          <w:lang w:val="en-US"/>
        </w:rPr>
        <w:t xml:space="preserve"> message to indicate that the execution has been performed, as </w:t>
      </w:r>
      <w:r w:rsidR="00C240F9">
        <w:rPr>
          <w:rFonts w:ascii="Arial" w:hAnsi="Arial" w:cs="Arial"/>
          <w:lang w:val="en-US"/>
        </w:rPr>
        <w:lastRenderedPageBreak/>
        <w:t xml:space="preserve">discussed above the SN Change Confirm message should not be used in this case since the corresponding procedure should be closed at the configuration part. What message to use here to release the source SN, e.g. so that it stops </w:t>
      </w:r>
      <w:r w:rsidR="00C240F9" w:rsidRPr="00C240F9">
        <w:rPr>
          <w:rFonts w:ascii="Arial" w:hAnsi="Arial" w:cs="Arial"/>
          <w:lang w:val="en-US"/>
        </w:rPr>
        <w:t>providing user data to the UE</w:t>
      </w:r>
      <w:r w:rsidR="00C240F9">
        <w:rPr>
          <w:rFonts w:ascii="Arial" w:hAnsi="Arial" w:cs="Arial"/>
          <w:lang w:val="en-US"/>
        </w:rPr>
        <w:t xml:space="preserve"> etc.</w:t>
      </w:r>
      <w:r w:rsidR="00C240F9" w:rsidRPr="00C240F9">
        <w:rPr>
          <w:rFonts w:ascii="Arial" w:hAnsi="Arial" w:cs="Arial"/>
          <w:lang w:val="en-US"/>
        </w:rPr>
        <w:t xml:space="preserve">, </w:t>
      </w:r>
      <w:r w:rsidR="00024C6A">
        <w:rPr>
          <w:rFonts w:ascii="Arial" w:hAnsi="Arial" w:cs="Arial"/>
          <w:lang w:val="en-US"/>
        </w:rPr>
        <w:t xml:space="preserve">is a </w:t>
      </w:r>
      <w:r w:rsidR="00C240F9">
        <w:rPr>
          <w:rFonts w:ascii="Arial" w:hAnsi="Arial" w:cs="Arial"/>
          <w:lang w:val="en-US"/>
        </w:rPr>
        <w:t xml:space="preserve">RAN3 </w:t>
      </w:r>
      <w:r w:rsidR="00024C6A">
        <w:rPr>
          <w:rFonts w:ascii="Arial" w:hAnsi="Arial" w:cs="Arial"/>
          <w:lang w:val="en-US"/>
        </w:rPr>
        <w:t xml:space="preserve">question </w:t>
      </w:r>
      <w:r w:rsidR="00C240F9">
        <w:rPr>
          <w:rFonts w:ascii="Arial" w:hAnsi="Arial" w:cs="Arial"/>
          <w:lang w:val="en-US"/>
        </w:rPr>
        <w:t xml:space="preserve">and </w:t>
      </w:r>
      <w:r w:rsidR="00024C6A">
        <w:rPr>
          <w:rFonts w:ascii="Arial" w:hAnsi="Arial" w:cs="Arial"/>
          <w:lang w:val="en-US"/>
        </w:rPr>
        <w:t xml:space="preserve">will thus be discussed </w:t>
      </w:r>
      <w:r w:rsidR="00C240F9">
        <w:rPr>
          <w:rFonts w:ascii="Arial" w:hAnsi="Arial" w:cs="Arial"/>
          <w:lang w:val="en-US"/>
        </w:rPr>
        <w:t>by them.</w:t>
      </w:r>
    </w:p>
    <w:p w14:paraId="2BD1ACF5" w14:textId="67AA0B64" w:rsidR="00C240F9" w:rsidRPr="00111C23" w:rsidRDefault="00C240F9" w:rsidP="00024C6A">
      <w:pPr>
        <w:pStyle w:val="Observation"/>
      </w:pPr>
      <w:r>
        <w:t xml:space="preserve">What message the MN should send to the source SN, after it has received </w:t>
      </w:r>
      <w:r>
        <w:rPr>
          <w:lang w:val="en-US"/>
        </w:rPr>
        <w:t xml:space="preserve">the </w:t>
      </w:r>
      <w:proofErr w:type="spellStart"/>
      <w:r w:rsidRPr="00C240F9">
        <w:rPr>
          <w:i/>
          <w:iCs/>
          <w:lang w:val="en-US"/>
        </w:rPr>
        <w:t>RRCReconfigurationComplete</w:t>
      </w:r>
      <w:proofErr w:type="spellEnd"/>
      <w:r>
        <w:rPr>
          <w:lang w:val="en-US"/>
        </w:rPr>
        <w:t xml:space="preserve"> message from the UE indicating that execution is performed, </w:t>
      </w:r>
      <w:r w:rsidR="00024C6A">
        <w:rPr>
          <w:lang w:val="en-US"/>
        </w:rPr>
        <w:t xml:space="preserve">is a question for </w:t>
      </w:r>
      <w:r>
        <w:rPr>
          <w:lang w:val="en-US"/>
        </w:rPr>
        <w:t>RAN3</w:t>
      </w:r>
      <w:r>
        <w:t>.</w:t>
      </w:r>
    </w:p>
    <w:p w14:paraId="36B45B0D" w14:textId="044C38A3" w:rsidR="00C240F9" w:rsidRDefault="00C240F9" w:rsidP="00A16942">
      <w:pPr>
        <w:rPr>
          <w:rFonts w:ascii="Arial" w:hAnsi="Arial" w:cs="Arial"/>
          <w:lang w:val="en-US"/>
        </w:rPr>
      </w:pPr>
    </w:p>
    <w:p w14:paraId="4C0DACE1" w14:textId="337EAB33" w:rsidR="00024C6A" w:rsidRDefault="00024C6A" w:rsidP="00A16942">
      <w:pPr>
        <w:rPr>
          <w:rFonts w:ascii="Arial" w:hAnsi="Arial" w:cs="Arial"/>
          <w:lang w:val="en-US"/>
        </w:rPr>
      </w:pPr>
      <w:r>
        <w:rPr>
          <w:rFonts w:ascii="Arial" w:hAnsi="Arial" w:cs="Arial"/>
          <w:lang w:val="en-US"/>
        </w:rPr>
        <w:t xml:space="preserve">For the FFSs related to whether step 6 is needed, and what message should be used to </w:t>
      </w:r>
      <w:r w:rsidRPr="00024C6A">
        <w:rPr>
          <w:rFonts w:ascii="Arial" w:hAnsi="Arial" w:cs="Arial"/>
          <w:lang w:val="en-US"/>
        </w:rPr>
        <w:t xml:space="preserve">start early data forwarding </w:t>
      </w:r>
      <w:r>
        <w:rPr>
          <w:rFonts w:ascii="Arial" w:hAnsi="Arial" w:cs="Arial"/>
          <w:lang w:val="en-US"/>
        </w:rPr>
        <w:t>etc., is also a RAN3 question and will thus be discussed by them.</w:t>
      </w:r>
    </w:p>
    <w:p w14:paraId="0AD2CCB4" w14:textId="49361601" w:rsidR="00024C6A" w:rsidRPr="00111C23" w:rsidRDefault="00024C6A" w:rsidP="00024C6A">
      <w:pPr>
        <w:pStyle w:val="Observation"/>
      </w:pPr>
      <w:r>
        <w:t xml:space="preserve">How the MN should indicate to the source SN to start early data forwarding </w:t>
      </w:r>
      <w:r w:rsidR="00F44D05">
        <w:t xml:space="preserve">at SN initiated inter-SN CPC procedure </w:t>
      </w:r>
      <w:r>
        <w:rPr>
          <w:lang w:val="en-US"/>
        </w:rPr>
        <w:t>is a question for RAN3</w:t>
      </w:r>
      <w:r>
        <w:t>.</w:t>
      </w:r>
    </w:p>
    <w:p w14:paraId="0A4F7861" w14:textId="25C9D3F7" w:rsidR="00476F2B" w:rsidRDefault="00476F2B" w:rsidP="0091754F">
      <w:pPr>
        <w:pStyle w:val="BodyText"/>
      </w:pPr>
    </w:p>
    <w:p w14:paraId="7B8C3DA5" w14:textId="097C6C1A" w:rsidR="00BF6C91" w:rsidRPr="00354BBC" w:rsidRDefault="00BF6C91" w:rsidP="00BF6C91">
      <w:pPr>
        <w:pStyle w:val="Heading3"/>
      </w:pPr>
      <w:r w:rsidRPr="00AA66E5">
        <w:t>2.1</w:t>
      </w:r>
      <w:r>
        <w:t>.2</w:t>
      </w:r>
      <w:r w:rsidRPr="00AA66E5">
        <w:tab/>
      </w:r>
      <w:r>
        <w:t>Other stage-2 open issues</w:t>
      </w:r>
    </w:p>
    <w:p w14:paraId="5D8660E4" w14:textId="1442ACD6" w:rsidR="00D07F9A" w:rsidRDefault="00952759" w:rsidP="0091754F">
      <w:pPr>
        <w:pStyle w:val="BodyText"/>
      </w:pPr>
      <w:r>
        <w:t xml:space="preserve">There are also other open issues included in </w:t>
      </w:r>
      <w:r>
        <w:fldChar w:fldCharType="begin"/>
      </w:r>
      <w:r>
        <w:instrText xml:space="preserve"> REF _Ref89890653 \r \h </w:instrText>
      </w:r>
      <w:r>
        <w:fldChar w:fldCharType="separate"/>
      </w:r>
      <w:r>
        <w:t>[1]</w:t>
      </w:r>
      <w:r>
        <w:fldChar w:fldCharType="end"/>
      </w:r>
      <w:r>
        <w:t>, that are not related to SN initiated inter-SN CPC.</w:t>
      </w:r>
    </w:p>
    <w:p w14:paraId="5CED39CC" w14:textId="0D8C4D00" w:rsidR="00952759" w:rsidRDefault="00D133A5" w:rsidP="0091754F">
      <w:pPr>
        <w:pStyle w:val="BodyText"/>
      </w:pPr>
      <w:r>
        <w:t xml:space="preserve">The following </w:t>
      </w:r>
      <w:r w:rsidR="00952759">
        <w:t xml:space="preserve">Editor’s Notes </w:t>
      </w:r>
      <w:r>
        <w:t xml:space="preserve">are </w:t>
      </w:r>
      <w:r w:rsidR="00F44D05">
        <w:t>captured for the signalling at MN initiated inter-SN CPC procedures.</w:t>
      </w:r>
    </w:p>
    <w:p w14:paraId="54D04D4D" w14:textId="4DED08C0" w:rsidR="00D133A5" w:rsidRDefault="00D133A5" w:rsidP="00D133A5">
      <w:pPr>
        <w:rPr>
          <w:rFonts w:ascii="Arial" w:hAnsi="Arial" w:cs="Arial"/>
          <w:lang w:val="en-US"/>
        </w:rPr>
      </w:pPr>
      <w:r>
        <w:rPr>
          <w:rFonts w:ascii="Arial" w:hAnsi="Arial" w:cs="Arial"/>
          <w:lang w:val="en-US"/>
        </w:rPr>
        <w:t>In sub-clause 10.5.1 (for EN-DC):</w:t>
      </w:r>
    </w:p>
    <w:p w14:paraId="1E455C60" w14:textId="77777777" w:rsidR="005B0955" w:rsidRPr="00D133A5" w:rsidRDefault="005B0955" w:rsidP="005B0955">
      <w:pPr>
        <w:ind w:left="567"/>
        <w:rPr>
          <w:rFonts w:ascii="Arial" w:hAnsi="Arial" w:cs="Arial"/>
          <w:i/>
          <w:iCs/>
          <w:lang w:val="en-US"/>
        </w:rPr>
      </w:pPr>
      <w:r w:rsidRPr="00D133A5">
        <w:rPr>
          <w:rFonts w:ascii="Arial" w:hAnsi="Arial" w:cs="Arial"/>
          <w:i/>
          <w:iCs/>
          <w:lang w:val="en-US"/>
        </w:rPr>
        <w:t xml:space="preserve">Editor’s Note: FFS which message used for the MN to inform the source SN to stop providing user data to the UE, and the address of the selected target SN and if applicable, to start late data forwarding, e.g., </w:t>
      </w:r>
      <w:proofErr w:type="spellStart"/>
      <w:r w:rsidRPr="00D133A5">
        <w:rPr>
          <w:rFonts w:ascii="Arial" w:hAnsi="Arial" w:cs="Arial"/>
          <w:i/>
          <w:iCs/>
          <w:lang w:val="en-US"/>
        </w:rPr>
        <w:t>SgNB</w:t>
      </w:r>
      <w:proofErr w:type="spellEnd"/>
      <w:r w:rsidRPr="00D133A5">
        <w:rPr>
          <w:rFonts w:ascii="Arial" w:hAnsi="Arial" w:cs="Arial"/>
          <w:i/>
          <w:iCs/>
          <w:lang w:val="en-US"/>
        </w:rPr>
        <w:t xml:space="preserve"> Release Request.</w:t>
      </w:r>
    </w:p>
    <w:p w14:paraId="4D6478E9" w14:textId="77777777" w:rsidR="00D133A5" w:rsidRPr="00D133A5" w:rsidRDefault="00D133A5" w:rsidP="00D133A5">
      <w:pPr>
        <w:ind w:left="567"/>
        <w:rPr>
          <w:rFonts w:ascii="Arial" w:hAnsi="Arial" w:cs="Arial"/>
          <w:i/>
          <w:iCs/>
          <w:lang w:val="en-US"/>
        </w:rPr>
      </w:pPr>
      <w:r w:rsidRPr="00D133A5">
        <w:rPr>
          <w:rFonts w:ascii="Arial" w:hAnsi="Arial" w:cs="Arial"/>
          <w:i/>
          <w:iCs/>
          <w:lang w:val="en-US"/>
        </w:rPr>
        <w:t>Editor’s Note: FFS which message used for the MN to provide the early data forwarding address to the source SN</w:t>
      </w:r>
    </w:p>
    <w:p w14:paraId="0F755E9B" w14:textId="77777777" w:rsidR="00D133A5" w:rsidRPr="00D133A5" w:rsidRDefault="00D133A5" w:rsidP="00D133A5">
      <w:pPr>
        <w:rPr>
          <w:rFonts w:ascii="Arial" w:hAnsi="Arial" w:cs="Arial"/>
          <w:lang w:val="en-US"/>
        </w:rPr>
      </w:pPr>
      <w:r w:rsidRPr="00D133A5">
        <w:rPr>
          <w:rFonts w:ascii="Arial" w:hAnsi="Arial" w:cs="Arial"/>
          <w:lang w:val="en-US"/>
        </w:rPr>
        <w:t>In sub-clause 10.5.2 (for MR-DC with 5GC):</w:t>
      </w:r>
    </w:p>
    <w:p w14:paraId="65F596BB" w14:textId="6C955E9E" w:rsidR="005B0955" w:rsidRPr="00D133A5" w:rsidRDefault="005B0955" w:rsidP="005B0955">
      <w:pPr>
        <w:ind w:left="567"/>
        <w:rPr>
          <w:rFonts w:ascii="Arial" w:hAnsi="Arial" w:cs="Arial"/>
          <w:i/>
          <w:iCs/>
          <w:lang w:val="en-US"/>
        </w:rPr>
      </w:pPr>
      <w:r w:rsidRPr="00D133A5">
        <w:rPr>
          <w:rFonts w:ascii="Arial" w:hAnsi="Arial" w:cs="Arial"/>
          <w:i/>
          <w:iCs/>
          <w:lang w:val="en-US"/>
        </w:rPr>
        <w:t xml:space="preserve">Editor’s note: Whether a message is </w:t>
      </w:r>
      <w:proofErr w:type="gramStart"/>
      <w:r w:rsidRPr="00D133A5">
        <w:rPr>
          <w:rFonts w:ascii="Arial" w:hAnsi="Arial" w:cs="Arial"/>
          <w:i/>
          <w:iCs/>
          <w:lang w:val="en-US"/>
        </w:rPr>
        <w:t>needed</w:t>
      </w:r>
      <w:proofErr w:type="gramEnd"/>
      <w:r w:rsidRPr="00D133A5">
        <w:rPr>
          <w:rFonts w:ascii="Arial" w:hAnsi="Arial" w:cs="Arial"/>
          <w:i/>
          <w:iCs/>
          <w:lang w:val="en-US"/>
        </w:rPr>
        <w:t xml:space="preserve"> and which message is used to inform source SN to stop providing user data to the UE, and the address of the selected target SN and if applicable, to start late data forwarding are FFS.</w:t>
      </w:r>
    </w:p>
    <w:p w14:paraId="3D6CD3DE" w14:textId="0905F00B" w:rsidR="00D133A5" w:rsidRPr="00D133A5" w:rsidRDefault="00D133A5" w:rsidP="005B0955">
      <w:pPr>
        <w:ind w:left="567"/>
        <w:rPr>
          <w:rFonts w:ascii="Arial" w:hAnsi="Arial" w:cs="Arial"/>
          <w:i/>
          <w:iCs/>
          <w:lang w:val="en-US"/>
        </w:rPr>
      </w:pPr>
      <w:r w:rsidRPr="00D133A5">
        <w:rPr>
          <w:rFonts w:ascii="Arial" w:hAnsi="Arial" w:cs="Arial"/>
          <w:i/>
          <w:iCs/>
          <w:lang w:val="en-US"/>
        </w:rPr>
        <w:t xml:space="preserve">Editor’s Note: FFS which message used for the MN to inform the source SN to stop providing user data to the UE, and the address of the selected target SN and if applicable, to start late data forwarding, e.g., </w:t>
      </w:r>
      <w:proofErr w:type="spellStart"/>
      <w:r w:rsidRPr="00D133A5">
        <w:rPr>
          <w:rFonts w:ascii="Arial" w:hAnsi="Arial" w:cs="Arial"/>
          <w:i/>
          <w:iCs/>
          <w:lang w:val="en-US"/>
        </w:rPr>
        <w:t>SgNB</w:t>
      </w:r>
      <w:proofErr w:type="spellEnd"/>
      <w:r w:rsidRPr="00D133A5">
        <w:rPr>
          <w:rFonts w:ascii="Arial" w:hAnsi="Arial" w:cs="Arial"/>
          <w:i/>
          <w:iCs/>
          <w:lang w:val="en-US"/>
        </w:rPr>
        <w:t xml:space="preserve"> Release Request.</w:t>
      </w:r>
    </w:p>
    <w:p w14:paraId="19A46531" w14:textId="0BFCA672" w:rsidR="005B0955" w:rsidRPr="00D133A5" w:rsidRDefault="005B0955" w:rsidP="005B0955">
      <w:pPr>
        <w:ind w:left="567"/>
        <w:rPr>
          <w:rFonts w:ascii="Arial" w:hAnsi="Arial" w:cs="Arial"/>
          <w:i/>
          <w:iCs/>
          <w:lang w:val="en-US"/>
        </w:rPr>
      </w:pPr>
      <w:r w:rsidRPr="00D133A5">
        <w:rPr>
          <w:rFonts w:ascii="Arial" w:hAnsi="Arial" w:cs="Arial"/>
          <w:i/>
          <w:iCs/>
          <w:lang w:val="en-US"/>
        </w:rPr>
        <w:t>Editor’s Note: which message used for the MN to provide the early data forwarding address to the source SN is FFS.</w:t>
      </w:r>
    </w:p>
    <w:p w14:paraId="1D120A80" w14:textId="3AEB48A0" w:rsidR="00F44D05" w:rsidRPr="00F44D05" w:rsidRDefault="00F44D05" w:rsidP="0036474B">
      <w:pPr>
        <w:rPr>
          <w:rFonts w:ascii="Arial" w:hAnsi="Arial" w:cs="Arial"/>
          <w:lang w:val="en-US"/>
        </w:rPr>
      </w:pPr>
      <w:r>
        <w:rPr>
          <w:rFonts w:ascii="Arial" w:hAnsi="Arial" w:cs="Arial"/>
          <w:lang w:val="en-US"/>
        </w:rPr>
        <w:t xml:space="preserve">They concern open issues for </w:t>
      </w:r>
      <w:r w:rsidRPr="00F44D05">
        <w:rPr>
          <w:rFonts w:ascii="Arial" w:hAnsi="Arial" w:cs="Arial"/>
          <w:lang w:val="en-US"/>
        </w:rPr>
        <w:t>messages related to how the MN informs the source SN to start early and late data forwarding etc. at MN initiated inter-SN procedures. These aspects are RAN3 questions and will thus be discussed by them.</w:t>
      </w:r>
    </w:p>
    <w:p w14:paraId="7D58254F" w14:textId="2BDC625D" w:rsidR="0036474B" w:rsidRPr="00F44D05" w:rsidRDefault="0036474B" w:rsidP="0036474B">
      <w:pPr>
        <w:pStyle w:val="Observation"/>
      </w:pPr>
      <w:r w:rsidRPr="00F44D05">
        <w:t xml:space="preserve">How the MN should indicate to the source SN to start early data forwarding </w:t>
      </w:r>
      <w:r w:rsidR="00F44D05" w:rsidRPr="00F44D05">
        <w:t xml:space="preserve">and late data forwarding at MN initiated inter-SN CPC procedure </w:t>
      </w:r>
      <w:r w:rsidRPr="00F44D05">
        <w:rPr>
          <w:lang w:val="en-US"/>
        </w:rPr>
        <w:t>is a question for RAN3</w:t>
      </w:r>
      <w:r w:rsidRPr="00F44D05">
        <w:t>.</w:t>
      </w:r>
    </w:p>
    <w:p w14:paraId="1DEEAE32" w14:textId="4FC39645" w:rsidR="0036474B" w:rsidRDefault="0036474B" w:rsidP="0091754F">
      <w:pPr>
        <w:pStyle w:val="BodyText"/>
      </w:pPr>
    </w:p>
    <w:p w14:paraId="537552AD" w14:textId="3F6C59C2" w:rsidR="00F44D05" w:rsidRDefault="00F44D05" w:rsidP="00F44D05">
      <w:pPr>
        <w:pStyle w:val="BodyText"/>
      </w:pPr>
      <w:r>
        <w:t xml:space="preserve">The following Editor’s Note is </w:t>
      </w:r>
      <w:r w:rsidRPr="00AB6E57">
        <w:t>captured for the CPA procedures</w:t>
      </w:r>
      <w:r>
        <w:t xml:space="preserve"> in both 10.2.1 and 10.2.2.</w:t>
      </w:r>
    </w:p>
    <w:p w14:paraId="5ADA686B" w14:textId="77777777" w:rsidR="005B0955" w:rsidRPr="00AB6E57" w:rsidRDefault="005B0955" w:rsidP="005B0955">
      <w:pPr>
        <w:ind w:left="567"/>
        <w:rPr>
          <w:rFonts w:ascii="Arial" w:hAnsi="Arial" w:cs="Arial"/>
          <w:i/>
          <w:iCs/>
          <w:lang w:val="en-US"/>
        </w:rPr>
      </w:pPr>
      <w:r w:rsidRPr="00AB6E57">
        <w:rPr>
          <w:rFonts w:ascii="Arial" w:hAnsi="Arial" w:cs="Arial"/>
          <w:i/>
          <w:iCs/>
          <w:lang w:val="en-US"/>
        </w:rPr>
        <w:t>Editor’s Note: it is FFS how to capture the following agreement: The message carrying ‎</w:t>
      </w:r>
      <w:proofErr w:type="spellStart"/>
      <w:r w:rsidRPr="00AB6E57">
        <w:rPr>
          <w:rFonts w:ascii="Arial" w:hAnsi="Arial" w:cs="Arial"/>
          <w:i/>
          <w:iCs/>
          <w:lang w:val="en-US"/>
        </w:rPr>
        <w:t>conditionalReconfiguration</w:t>
      </w:r>
      <w:proofErr w:type="spellEnd"/>
      <w:r w:rsidRPr="00AB6E57">
        <w:rPr>
          <w:rFonts w:ascii="Arial" w:hAnsi="Arial" w:cs="Arial"/>
          <w:i/>
          <w:iCs/>
          <w:lang w:val="en-US"/>
        </w:rPr>
        <w:t xml:space="preserve"> for CPA/CPC is in MN format (i.e. contains ‎both MCG and SCG re-configurations).</w:t>
      </w:r>
    </w:p>
    <w:p w14:paraId="37733A04" w14:textId="4B9C6CD7" w:rsidR="0036474B" w:rsidRPr="009A6B4C" w:rsidRDefault="009A6B4C" w:rsidP="0036474B">
      <w:pPr>
        <w:rPr>
          <w:rFonts w:ascii="Arial" w:hAnsi="Arial" w:cs="Arial"/>
          <w:lang w:val="en-US"/>
        </w:rPr>
      </w:pPr>
      <w:r w:rsidRPr="009A6B4C">
        <w:rPr>
          <w:rFonts w:ascii="Arial" w:hAnsi="Arial" w:cs="Arial"/>
          <w:lang w:val="en-US"/>
        </w:rPr>
        <w:t>We think it</w:t>
      </w:r>
      <w:r w:rsidR="00AB6E57" w:rsidRPr="009A6B4C">
        <w:rPr>
          <w:rFonts w:ascii="Arial" w:hAnsi="Arial" w:cs="Arial"/>
          <w:lang w:val="en-US"/>
        </w:rPr>
        <w:t xml:space="preserve"> is clear from the figure</w:t>
      </w:r>
      <w:r w:rsidRPr="009A6B4C">
        <w:rPr>
          <w:rFonts w:ascii="Arial" w:hAnsi="Arial" w:cs="Arial"/>
          <w:lang w:val="en-US"/>
        </w:rPr>
        <w:t>s</w:t>
      </w:r>
      <w:r w:rsidR="00AB6E57" w:rsidRPr="009A6B4C">
        <w:rPr>
          <w:rFonts w:ascii="Arial" w:hAnsi="Arial" w:cs="Arial"/>
          <w:lang w:val="en-US"/>
        </w:rPr>
        <w:t xml:space="preserve"> </w:t>
      </w:r>
      <w:r w:rsidRPr="009A6B4C">
        <w:rPr>
          <w:rFonts w:ascii="Arial" w:hAnsi="Arial" w:cs="Arial"/>
          <w:lang w:val="en-US"/>
        </w:rPr>
        <w:t>that the conditional reconfiguration messages (RRC Reconfiguration**) is a message in MN format, including the fact that the RRC Reconfiguration Complete** message is sent to the MN</w:t>
      </w:r>
      <w:r w:rsidR="0036474B" w:rsidRPr="009A6B4C">
        <w:rPr>
          <w:rFonts w:ascii="Arial" w:hAnsi="Arial" w:cs="Arial"/>
          <w:lang w:val="en-US"/>
        </w:rPr>
        <w:t>.</w:t>
      </w:r>
      <w:r w:rsidRPr="009A6B4C">
        <w:rPr>
          <w:rFonts w:ascii="Arial" w:hAnsi="Arial" w:cs="Arial"/>
          <w:lang w:val="en-US"/>
        </w:rPr>
        <w:t xml:space="preserve"> The Editor’s Notes are thus not needed</w:t>
      </w:r>
      <w:r>
        <w:rPr>
          <w:rFonts w:ascii="Arial" w:hAnsi="Arial" w:cs="Arial"/>
          <w:lang w:val="en-US"/>
        </w:rPr>
        <w:t xml:space="preserve"> and can be removed</w:t>
      </w:r>
      <w:r w:rsidRPr="009A6B4C">
        <w:rPr>
          <w:rFonts w:ascii="Arial" w:hAnsi="Arial" w:cs="Arial"/>
          <w:lang w:val="en-US"/>
        </w:rPr>
        <w:t>.</w:t>
      </w:r>
    </w:p>
    <w:p w14:paraId="5A8588AA" w14:textId="56835698" w:rsidR="0036474B" w:rsidRPr="009A6B4C" w:rsidRDefault="009A6B4C" w:rsidP="0036474B">
      <w:pPr>
        <w:pStyle w:val="Observation"/>
      </w:pPr>
      <w:r w:rsidRPr="009A6B4C">
        <w:t>The Editor’s Notes regarding how to capture that conditional reconfiguration messages for CPA are in MN format can be removed</w:t>
      </w:r>
      <w:r w:rsidR="0036474B" w:rsidRPr="009A6B4C">
        <w:t>.</w:t>
      </w:r>
    </w:p>
    <w:p w14:paraId="4A7BD0F1" w14:textId="0B0B8A64" w:rsidR="0036474B" w:rsidRDefault="0036474B" w:rsidP="005B0955">
      <w:pPr>
        <w:pStyle w:val="BodyText"/>
      </w:pPr>
    </w:p>
    <w:p w14:paraId="54C8D3D3" w14:textId="15E34868" w:rsidR="0036474B" w:rsidRDefault="006C4442" w:rsidP="005B0955">
      <w:pPr>
        <w:pStyle w:val="BodyText"/>
      </w:pPr>
      <w:r>
        <w:t xml:space="preserve">The following Editor’s Note is </w:t>
      </w:r>
      <w:r w:rsidRPr="00AB6E57">
        <w:t xml:space="preserve">captured for </w:t>
      </w:r>
      <w:r w:rsidRPr="006C4442">
        <w:t>the CPA procedures in both 10.2.1 and 10.2.2</w:t>
      </w:r>
      <w:r>
        <w:t xml:space="preserve">, after the signalling of the </w:t>
      </w:r>
      <w:proofErr w:type="spellStart"/>
      <w:r>
        <w:t>SgNB</w:t>
      </w:r>
      <w:proofErr w:type="spellEnd"/>
      <w:r>
        <w:t>/SN Reconfiguration Complete message from the MN to the target SN.</w:t>
      </w:r>
    </w:p>
    <w:p w14:paraId="6BF42896" w14:textId="77777777" w:rsidR="005B0955" w:rsidRPr="00002026" w:rsidRDefault="005B0955" w:rsidP="005B0955">
      <w:pPr>
        <w:ind w:left="567"/>
        <w:rPr>
          <w:rFonts w:ascii="Arial" w:hAnsi="Arial" w:cs="Arial"/>
          <w:i/>
          <w:iCs/>
          <w:highlight w:val="yellow"/>
          <w:lang w:val="en-US"/>
        </w:rPr>
      </w:pPr>
      <w:r w:rsidRPr="00002026">
        <w:rPr>
          <w:rFonts w:ascii="Arial" w:hAnsi="Arial" w:cs="Arial"/>
          <w:i/>
          <w:iCs/>
          <w:lang w:val="en-US"/>
        </w:rPr>
        <w:t>Editor’s Note: it is FFS what defines a successful reconfiguration procedure</w:t>
      </w:r>
    </w:p>
    <w:p w14:paraId="515FED98" w14:textId="08F68503" w:rsidR="002B0E96" w:rsidRPr="00883F56" w:rsidRDefault="006C4442" w:rsidP="002B0E96">
      <w:pPr>
        <w:rPr>
          <w:rFonts w:ascii="Arial" w:hAnsi="Arial" w:cs="Arial"/>
          <w:lang w:val="en-US"/>
        </w:rPr>
      </w:pPr>
      <w:r w:rsidRPr="00883F56">
        <w:rPr>
          <w:rFonts w:ascii="Arial" w:hAnsi="Arial" w:cs="Arial"/>
          <w:lang w:val="en-US"/>
        </w:rPr>
        <w:t xml:space="preserve">The </w:t>
      </w:r>
      <w:proofErr w:type="spellStart"/>
      <w:r w:rsidR="00883F56" w:rsidRPr="00883F56">
        <w:rPr>
          <w:rFonts w:ascii="Arial" w:hAnsi="Arial" w:cs="Arial"/>
          <w:lang w:val="en-US"/>
        </w:rPr>
        <w:t>SgNB</w:t>
      </w:r>
      <w:proofErr w:type="spellEnd"/>
      <w:r w:rsidR="00883F56" w:rsidRPr="00883F56">
        <w:rPr>
          <w:rFonts w:ascii="Arial" w:hAnsi="Arial" w:cs="Arial"/>
          <w:lang w:val="en-US"/>
        </w:rPr>
        <w:t xml:space="preserve">/SN Reconfiguration Complete message is sent from the MN to the target SN when it has received the </w:t>
      </w:r>
      <w:proofErr w:type="spellStart"/>
      <w:r w:rsidR="00883F56" w:rsidRPr="00883F56">
        <w:rPr>
          <w:rFonts w:ascii="Arial" w:hAnsi="Arial" w:cs="Arial"/>
          <w:i/>
          <w:iCs/>
          <w:lang w:val="en-US"/>
        </w:rPr>
        <w:t>RRCConnectionReconfigurationComplete</w:t>
      </w:r>
      <w:proofErr w:type="spellEnd"/>
      <w:r w:rsidR="00883F56" w:rsidRPr="00883F56">
        <w:rPr>
          <w:rFonts w:ascii="Arial" w:hAnsi="Arial" w:cs="Arial"/>
          <w:lang w:val="en-US"/>
        </w:rPr>
        <w:t>/</w:t>
      </w:r>
      <w:r w:rsidR="00883F56" w:rsidRPr="00883F56">
        <w:rPr>
          <w:rFonts w:ascii="Arial" w:hAnsi="Arial" w:cs="Arial"/>
          <w:i/>
          <w:iCs/>
          <w:lang w:val="en-US"/>
        </w:rPr>
        <w:t xml:space="preserve"> </w:t>
      </w:r>
      <w:proofErr w:type="spellStart"/>
      <w:r w:rsidR="00883F56" w:rsidRPr="00883F56">
        <w:rPr>
          <w:rFonts w:ascii="Arial" w:hAnsi="Arial" w:cs="Arial"/>
          <w:i/>
          <w:iCs/>
          <w:lang w:val="en-US"/>
        </w:rPr>
        <w:t>RRCReconfigurationComplete</w:t>
      </w:r>
      <w:proofErr w:type="spellEnd"/>
      <w:r w:rsidR="00883F56" w:rsidRPr="00883F56">
        <w:rPr>
          <w:rFonts w:ascii="Arial" w:hAnsi="Arial" w:cs="Arial"/>
          <w:lang w:val="en-US"/>
        </w:rPr>
        <w:t xml:space="preserve"> message from the UE. The </w:t>
      </w:r>
      <w:r w:rsidRPr="00883F56">
        <w:rPr>
          <w:rFonts w:ascii="Arial" w:hAnsi="Arial" w:cs="Arial"/>
          <w:lang w:val="en-US"/>
        </w:rPr>
        <w:t xml:space="preserve">question </w:t>
      </w:r>
      <w:r w:rsidR="00883F56" w:rsidRPr="00883F56">
        <w:rPr>
          <w:rFonts w:ascii="Arial" w:hAnsi="Arial" w:cs="Arial"/>
          <w:lang w:val="en-US"/>
        </w:rPr>
        <w:t xml:space="preserve">thus seems to be when the UE can send this message, i.e. whether it needs to perform the </w:t>
      </w:r>
      <w:proofErr w:type="gramStart"/>
      <w:r w:rsidR="00883F56" w:rsidRPr="00883F56">
        <w:rPr>
          <w:rFonts w:ascii="Arial" w:hAnsi="Arial" w:cs="Arial"/>
          <w:lang w:val="en-US"/>
        </w:rPr>
        <w:t>random access</w:t>
      </w:r>
      <w:proofErr w:type="gramEnd"/>
      <w:r w:rsidR="00883F56" w:rsidRPr="00883F56">
        <w:rPr>
          <w:rFonts w:ascii="Arial" w:hAnsi="Arial" w:cs="Arial"/>
          <w:lang w:val="en-US"/>
        </w:rPr>
        <w:t xml:space="preserve"> procedure towards the target </w:t>
      </w:r>
      <w:proofErr w:type="spellStart"/>
      <w:r w:rsidR="00883F56" w:rsidRPr="00883F56">
        <w:rPr>
          <w:rFonts w:ascii="Arial" w:hAnsi="Arial" w:cs="Arial"/>
          <w:lang w:val="en-US"/>
        </w:rPr>
        <w:t>PSCell</w:t>
      </w:r>
      <w:proofErr w:type="spellEnd"/>
      <w:r w:rsidR="00883F56" w:rsidRPr="00883F56">
        <w:rPr>
          <w:rFonts w:ascii="Arial" w:hAnsi="Arial" w:cs="Arial"/>
          <w:lang w:val="en-US"/>
        </w:rPr>
        <w:t xml:space="preserve"> first. In this aspect there is however no difference between the CPA procedure and the legacy </w:t>
      </w:r>
      <w:proofErr w:type="spellStart"/>
      <w:r w:rsidR="00883F56" w:rsidRPr="00883F56">
        <w:rPr>
          <w:rFonts w:ascii="Arial" w:hAnsi="Arial" w:cs="Arial"/>
          <w:lang w:val="en-US"/>
        </w:rPr>
        <w:t>PSCell</w:t>
      </w:r>
      <w:proofErr w:type="spellEnd"/>
      <w:r w:rsidR="00883F56" w:rsidRPr="00883F56">
        <w:rPr>
          <w:rFonts w:ascii="Arial" w:hAnsi="Arial" w:cs="Arial"/>
          <w:lang w:val="en-US"/>
        </w:rPr>
        <w:t xml:space="preserve"> Addition procedure (also in 10.2.1 and 10.2.2), and where the same </w:t>
      </w:r>
      <w:proofErr w:type="spellStart"/>
      <w:r w:rsidR="00883F56" w:rsidRPr="00883F56">
        <w:rPr>
          <w:rFonts w:ascii="Arial" w:hAnsi="Arial" w:cs="Arial"/>
          <w:lang w:val="en-US"/>
        </w:rPr>
        <w:t>signalling</w:t>
      </w:r>
      <w:proofErr w:type="spellEnd"/>
      <w:r w:rsidR="00883F56" w:rsidRPr="00883F56">
        <w:rPr>
          <w:rFonts w:ascii="Arial" w:hAnsi="Arial" w:cs="Arial"/>
          <w:lang w:val="en-US"/>
        </w:rPr>
        <w:t xml:space="preserve"> also is included in the corresponding figures</w:t>
      </w:r>
      <w:r w:rsidR="002B0E96" w:rsidRPr="00883F56">
        <w:rPr>
          <w:rFonts w:ascii="Arial" w:hAnsi="Arial" w:cs="Arial"/>
          <w:lang w:val="en-US"/>
        </w:rPr>
        <w:t>.</w:t>
      </w:r>
      <w:r w:rsidR="00883F56" w:rsidRPr="00883F56">
        <w:rPr>
          <w:rFonts w:ascii="Arial" w:hAnsi="Arial" w:cs="Arial"/>
          <w:lang w:val="en-US"/>
        </w:rPr>
        <w:t xml:space="preserve"> The Editor’s Notes are thus not needed here and can be removed.</w:t>
      </w:r>
    </w:p>
    <w:p w14:paraId="682AB8EF" w14:textId="2CBE732E" w:rsidR="002B0E96" w:rsidRPr="00883F56" w:rsidRDefault="00883F56" w:rsidP="002B0E96">
      <w:pPr>
        <w:pStyle w:val="Observation"/>
      </w:pPr>
      <w:r w:rsidRPr="00883F56">
        <w:t>The Editor’s Notes regarding what defines a successful reconfiguration procedure for CPA can be removed</w:t>
      </w:r>
      <w:r w:rsidR="002B0E96" w:rsidRPr="00883F56">
        <w:t>.</w:t>
      </w:r>
    </w:p>
    <w:p w14:paraId="56815CBC" w14:textId="77777777" w:rsidR="00476F2B" w:rsidRDefault="00476F2B" w:rsidP="0091754F">
      <w:pPr>
        <w:pStyle w:val="BodyText"/>
      </w:pPr>
    </w:p>
    <w:p w14:paraId="199DD507" w14:textId="6ABD189F" w:rsidR="00925559" w:rsidRDefault="00925559" w:rsidP="00E47DAC">
      <w:pPr>
        <w:pStyle w:val="Heading2"/>
        <w:rPr>
          <w:highlight w:val="yellow"/>
        </w:rPr>
      </w:pPr>
      <w:r w:rsidRPr="00D6712D">
        <w:t>2.</w:t>
      </w:r>
      <w:r w:rsidR="00385DB4">
        <w:t>2</w:t>
      </w:r>
      <w:r w:rsidRPr="00D6712D">
        <w:tab/>
      </w:r>
      <w:r w:rsidR="00BA53D5">
        <w:t>Inter-node signalling</w:t>
      </w:r>
    </w:p>
    <w:p w14:paraId="51BA1BBC" w14:textId="186E651C" w:rsidR="00DD5D6D" w:rsidRDefault="00142917" w:rsidP="00925559">
      <w:pPr>
        <w:pStyle w:val="BodyText"/>
      </w:pPr>
      <w:r>
        <w:t>The following Editor’s Note related to the inter-node signalling is included i</w:t>
      </w:r>
      <w:r w:rsidR="00523744">
        <w:t xml:space="preserve">n the running stage-2 CR in </w:t>
      </w:r>
      <w:r w:rsidR="00523744">
        <w:rPr>
          <w:highlight w:val="yellow"/>
        </w:rPr>
        <w:fldChar w:fldCharType="begin"/>
      </w:r>
      <w:r w:rsidR="00523744">
        <w:instrText xml:space="preserve"> REF _Ref89890653 \r \h </w:instrText>
      </w:r>
      <w:r w:rsidR="00523744">
        <w:rPr>
          <w:highlight w:val="yellow"/>
        </w:rPr>
      </w:r>
      <w:r w:rsidR="00523744">
        <w:rPr>
          <w:highlight w:val="yellow"/>
        </w:rPr>
        <w:fldChar w:fldCharType="separate"/>
      </w:r>
      <w:r w:rsidR="00B21350">
        <w:t>[1]</w:t>
      </w:r>
      <w:r w:rsidR="00523744">
        <w:rPr>
          <w:highlight w:val="yellow"/>
        </w:rPr>
        <w:fldChar w:fldCharType="end"/>
      </w:r>
      <w:r w:rsidR="00523744">
        <w:t>:</w:t>
      </w:r>
    </w:p>
    <w:p w14:paraId="47B6E9CD" w14:textId="0622996C" w:rsidR="00523744" w:rsidRPr="001E1F2D" w:rsidRDefault="00523744" w:rsidP="00523744">
      <w:pPr>
        <w:pStyle w:val="BodyText"/>
        <w:ind w:left="567"/>
        <w:rPr>
          <w:i/>
          <w:iCs/>
        </w:rPr>
      </w:pPr>
      <w:r w:rsidRPr="001E1F2D">
        <w:rPr>
          <w:i/>
          <w:iCs/>
        </w:rPr>
        <w:t>Editor’s Note: FFS whether the target SN can also pick target cells not proposed by the MN.</w:t>
      </w:r>
    </w:p>
    <w:p w14:paraId="1DACC1BE" w14:textId="250190C0" w:rsidR="00523744" w:rsidRDefault="00385DB4" w:rsidP="00925559">
      <w:pPr>
        <w:pStyle w:val="BodyText"/>
      </w:pPr>
      <w:r>
        <w:t xml:space="preserve">In the legacy procedures it is the T-SN that selects the target </w:t>
      </w:r>
      <w:proofErr w:type="spellStart"/>
      <w:r>
        <w:t>PSCell</w:t>
      </w:r>
      <w:proofErr w:type="spellEnd"/>
      <w:r>
        <w:t xml:space="preserve">. This selection can be based on the list of suggested </w:t>
      </w:r>
      <w:proofErr w:type="gramStart"/>
      <w:r>
        <w:t>target</w:t>
      </w:r>
      <w:proofErr w:type="gramEnd"/>
      <w:r>
        <w:t xml:space="preserve"> </w:t>
      </w:r>
      <w:proofErr w:type="spellStart"/>
      <w:r>
        <w:t>PSCells</w:t>
      </w:r>
      <w:proofErr w:type="spellEnd"/>
      <w:r>
        <w:t xml:space="preserve"> (with measurement results) from the MN or from the source SN (in </w:t>
      </w:r>
      <w:proofErr w:type="spellStart"/>
      <w:r w:rsidRPr="00BF76D0">
        <w:rPr>
          <w:i/>
          <w:iCs/>
        </w:rPr>
        <w:t>candidateCellInfoListMN</w:t>
      </w:r>
      <w:proofErr w:type="spellEnd"/>
      <w:r w:rsidRPr="00385DB4">
        <w:t xml:space="preserve"> </w:t>
      </w:r>
      <w:r>
        <w:t xml:space="preserve">and </w:t>
      </w:r>
      <w:proofErr w:type="spellStart"/>
      <w:r w:rsidRPr="00BF76D0">
        <w:rPr>
          <w:i/>
          <w:iCs/>
        </w:rPr>
        <w:t>candidateCellInfoList</w:t>
      </w:r>
      <w:r>
        <w:rPr>
          <w:i/>
          <w:iCs/>
        </w:rPr>
        <w:t>S</w:t>
      </w:r>
      <w:r w:rsidRPr="00BF76D0">
        <w:rPr>
          <w:i/>
          <w:iCs/>
        </w:rPr>
        <w:t>N</w:t>
      </w:r>
      <w:proofErr w:type="spellEnd"/>
      <w:r>
        <w:t xml:space="preserve">, respectively) that is received in </w:t>
      </w:r>
      <w:r w:rsidRPr="00385DB4">
        <w:rPr>
          <w:i/>
          <w:iCs/>
        </w:rPr>
        <w:t>CG-</w:t>
      </w:r>
      <w:proofErr w:type="spellStart"/>
      <w:r w:rsidRPr="00385DB4">
        <w:rPr>
          <w:i/>
          <w:iCs/>
        </w:rPr>
        <w:t>ConfigInfo</w:t>
      </w:r>
      <w:proofErr w:type="spellEnd"/>
      <w:r>
        <w:t xml:space="preserve">, but the T-SN can also select a different cell. This makes sense as the target SN has the best knowledge of and should be in control of its own cells and resources. This is especially true in case of the MN initiated procedures, where the MN can even belong to a different RAT (as in (NG)EN-DC). </w:t>
      </w:r>
      <w:r w:rsidR="00E45E24">
        <w:t xml:space="preserve">This is also true in case of </w:t>
      </w:r>
      <w:r>
        <w:t xml:space="preserve">MN initiated CPA/CPC procedures </w:t>
      </w:r>
      <w:r w:rsidR="00E45E24">
        <w:t xml:space="preserve">and it should thus be possible for the T-SN to select candidate target </w:t>
      </w:r>
      <w:proofErr w:type="spellStart"/>
      <w:r w:rsidR="00E45E24">
        <w:t>PSCells</w:t>
      </w:r>
      <w:proofErr w:type="spellEnd"/>
      <w:r w:rsidR="00E45E24">
        <w:t xml:space="preserve"> that has not been proposed by the MN.</w:t>
      </w:r>
    </w:p>
    <w:p w14:paraId="5DB1A97D" w14:textId="12B08A20" w:rsidR="00E45E24" w:rsidRPr="008B67CF" w:rsidRDefault="00E45E24" w:rsidP="00E45E24">
      <w:pPr>
        <w:pStyle w:val="Proposal"/>
      </w:pPr>
      <w:bookmarkStart w:id="20" w:name="_Toc90664211"/>
      <w:bookmarkStart w:id="21" w:name="_Toc92742968"/>
      <w:r>
        <w:t xml:space="preserve">In the </w:t>
      </w:r>
      <w:r w:rsidRPr="008B67CF">
        <w:t>CPA and MN initiated inter-SN CPC procedures</w:t>
      </w:r>
      <w:r>
        <w:t xml:space="preserve">, the target SN can select candidate target </w:t>
      </w:r>
      <w:proofErr w:type="spellStart"/>
      <w:r>
        <w:t>PSCells</w:t>
      </w:r>
      <w:proofErr w:type="spellEnd"/>
      <w:r>
        <w:t xml:space="preserve"> that have not been proposed by the MN, just as in the legacy procedure</w:t>
      </w:r>
      <w:r w:rsidR="002A3531">
        <w:t>s</w:t>
      </w:r>
      <w:r w:rsidRPr="008B67CF">
        <w:t>.</w:t>
      </w:r>
      <w:bookmarkEnd w:id="20"/>
      <w:bookmarkEnd w:id="21"/>
    </w:p>
    <w:p w14:paraId="30CBD384" w14:textId="77777777" w:rsidR="001E1F2D" w:rsidRDefault="001E1F2D" w:rsidP="00925559">
      <w:pPr>
        <w:pStyle w:val="BodyText"/>
      </w:pPr>
    </w:p>
    <w:p w14:paraId="73668C6D" w14:textId="2D573CCE" w:rsidR="00393C99" w:rsidRDefault="00BA53D5" w:rsidP="00925559">
      <w:pPr>
        <w:pStyle w:val="BodyText"/>
      </w:pPr>
      <w:r w:rsidRPr="00E47DAC">
        <w:t xml:space="preserve">The following agreement was reached at RAN2#116-e for the signalling of </w:t>
      </w:r>
      <w:proofErr w:type="spellStart"/>
      <w:r w:rsidRPr="00E47DAC">
        <w:t>PSCell</w:t>
      </w:r>
      <w:proofErr w:type="spellEnd"/>
      <w:r w:rsidRPr="00E47DAC">
        <w:t xml:space="preserve"> candidates to the candidate target SN: “</w:t>
      </w:r>
      <w:r w:rsidR="00E47DAC" w:rsidRPr="00E47DAC">
        <w:rPr>
          <w:i/>
          <w:iCs/>
        </w:rPr>
        <w:t xml:space="preserve">A list of proposed </w:t>
      </w:r>
      <w:proofErr w:type="spellStart"/>
      <w:r w:rsidR="00E47DAC" w:rsidRPr="00E47DAC">
        <w:rPr>
          <w:i/>
          <w:iCs/>
        </w:rPr>
        <w:t>PSCell</w:t>
      </w:r>
      <w:proofErr w:type="spellEnd"/>
      <w:r w:rsidR="00E47DAC" w:rsidRPr="00E47DAC">
        <w:rPr>
          <w:i/>
          <w:iCs/>
        </w:rPr>
        <w:t xml:space="preserve"> candidates is sent from MN to T-SN in the same way as from S-SN to MN. The execution conditions are not sent to T-SN and therefore a separate list is defined for proposed </w:t>
      </w:r>
      <w:proofErr w:type="spellStart"/>
      <w:r w:rsidR="00E47DAC" w:rsidRPr="00E47DAC">
        <w:rPr>
          <w:i/>
          <w:iCs/>
        </w:rPr>
        <w:t>PSCell</w:t>
      </w:r>
      <w:proofErr w:type="spellEnd"/>
      <w:r w:rsidR="00E47DAC" w:rsidRPr="00E47DAC">
        <w:rPr>
          <w:i/>
          <w:iCs/>
        </w:rPr>
        <w:t xml:space="preserve"> candidates</w:t>
      </w:r>
      <w:r w:rsidRPr="00E47DAC">
        <w:t xml:space="preserve">”. </w:t>
      </w:r>
      <w:r w:rsidR="00E47DAC" w:rsidRPr="00581572">
        <w:t>Th</w:t>
      </w:r>
      <w:r w:rsidR="00393C99">
        <w:t>is</w:t>
      </w:r>
      <w:r w:rsidR="00E47DAC" w:rsidRPr="00581572">
        <w:t xml:space="preserve"> agreement mainly concerns the case of SN initiated inter-SN CPC, where </w:t>
      </w:r>
      <w:r w:rsidR="00581572" w:rsidRPr="00581572">
        <w:t xml:space="preserve">a list of proposed </w:t>
      </w:r>
      <w:proofErr w:type="gramStart"/>
      <w:r w:rsidR="00581572" w:rsidRPr="00393C99">
        <w:t>candidate</w:t>
      </w:r>
      <w:proofErr w:type="gramEnd"/>
      <w:r w:rsidR="00581572" w:rsidRPr="00393C99">
        <w:t xml:space="preserve"> </w:t>
      </w:r>
      <w:proofErr w:type="spellStart"/>
      <w:r w:rsidR="00581572" w:rsidRPr="00393C99">
        <w:t>PSCells</w:t>
      </w:r>
      <w:proofErr w:type="spellEnd"/>
      <w:r w:rsidR="00581572" w:rsidRPr="00393C99">
        <w:t xml:space="preserve"> are sent from the S-SN to the MN and those candidates then are sent </w:t>
      </w:r>
      <w:r w:rsidR="00BF01A4" w:rsidRPr="00393C99">
        <w:t xml:space="preserve">on </w:t>
      </w:r>
      <w:r w:rsidR="00581572" w:rsidRPr="00393C99">
        <w:t xml:space="preserve">to the T-SN. For </w:t>
      </w:r>
      <w:r w:rsidR="00393C99" w:rsidRPr="00393C99">
        <w:t>this</w:t>
      </w:r>
      <w:r w:rsidR="00581572" w:rsidRPr="00393C99">
        <w:t xml:space="preserve"> case it has been agreed that the T-SN can either accept or reject the proposed candidates, but not propose own candidates as in legacy</w:t>
      </w:r>
      <w:r w:rsidR="00581572" w:rsidRPr="00581572">
        <w:t>.</w:t>
      </w:r>
      <w:r w:rsidR="00581572">
        <w:t xml:space="preserve"> A new list </w:t>
      </w:r>
      <w:r w:rsidR="004226B2" w:rsidRPr="004226B2">
        <w:rPr>
          <w:i/>
          <w:iCs/>
        </w:rPr>
        <w:t>CandidateCellListCPC-r17</w:t>
      </w:r>
      <w:r w:rsidR="004226B2">
        <w:t xml:space="preserve"> has therefore been included in </w:t>
      </w:r>
      <w:r w:rsidR="004226B2" w:rsidRPr="004226B2">
        <w:rPr>
          <w:i/>
          <w:iCs/>
        </w:rPr>
        <w:t>CG-</w:t>
      </w:r>
      <w:proofErr w:type="spellStart"/>
      <w:r w:rsidR="004226B2" w:rsidRPr="004226B2">
        <w:rPr>
          <w:i/>
          <w:iCs/>
        </w:rPr>
        <w:t>ConfigInfo</w:t>
      </w:r>
      <w:proofErr w:type="spellEnd"/>
      <w:r w:rsidR="004226B2">
        <w:t xml:space="preserve"> in the running RRC CR for CPAC</w:t>
      </w:r>
      <w:r w:rsidR="00523744">
        <w:t xml:space="preserve"> in </w:t>
      </w:r>
      <w:r w:rsidR="00523744">
        <w:rPr>
          <w:highlight w:val="yellow"/>
        </w:rPr>
        <w:fldChar w:fldCharType="begin"/>
      </w:r>
      <w:r w:rsidR="00523744">
        <w:instrText xml:space="preserve"> REF _Ref89890637 \r \h </w:instrText>
      </w:r>
      <w:r w:rsidR="00523744">
        <w:rPr>
          <w:highlight w:val="yellow"/>
        </w:rPr>
      </w:r>
      <w:r w:rsidR="00523744">
        <w:rPr>
          <w:highlight w:val="yellow"/>
        </w:rPr>
        <w:fldChar w:fldCharType="separate"/>
      </w:r>
      <w:r w:rsidR="00B21350">
        <w:t>[2]</w:t>
      </w:r>
      <w:r w:rsidR="00523744">
        <w:rPr>
          <w:highlight w:val="yellow"/>
        </w:rPr>
        <w:fldChar w:fldCharType="end"/>
      </w:r>
      <w:r w:rsidR="00BF2E12">
        <w:t xml:space="preserve">. This list then includes the </w:t>
      </w:r>
      <w:proofErr w:type="spellStart"/>
      <w:r w:rsidR="00BF2E12">
        <w:t>PSCell</w:t>
      </w:r>
      <w:proofErr w:type="spellEnd"/>
      <w:r w:rsidR="00BF2E12">
        <w:t xml:space="preserve"> candidates that are proposed by the S-SN and then sent again by the MN to the T-SN.</w:t>
      </w:r>
    </w:p>
    <w:p w14:paraId="37769BEB" w14:textId="3923350D" w:rsidR="001E1F2D" w:rsidRDefault="00BF2E12" w:rsidP="00925559">
      <w:pPr>
        <w:pStyle w:val="BodyText"/>
      </w:pPr>
      <w:r>
        <w:t xml:space="preserve">For the MN initiated inter-SN CPC and CPA cases it is however not clear whether the same list should be used for </w:t>
      </w:r>
      <w:proofErr w:type="spellStart"/>
      <w:r>
        <w:t>PSCell</w:t>
      </w:r>
      <w:proofErr w:type="spellEnd"/>
      <w:r>
        <w:t xml:space="preserve"> candidates that are proposed by the MN.</w:t>
      </w:r>
      <w:r w:rsidR="004C0994">
        <w:t xml:space="preserve"> This has also been included in Editor’s Notes in the running stage-2 CR in </w:t>
      </w:r>
      <w:r w:rsidR="004C0994">
        <w:fldChar w:fldCharType="begin"/>
      </w:r>
      <w:r w:rsidR="004C0994">
        <w:instrText xml:space="preserve"> REF _Ref89890653 \r \h </w:instrText>
      </w:r>
      <w:r w:rsidR="004C0994">
        <w:fldChar w:fldCharType="separate"/>
      </w:r>
      <w:r w:rsidR="00B21350">
        <w:t>[1]</w:t>
      </w:r>
      <w:r w:rsidR="004C0994">
        <w:fldChar w:fldCharType="end"/>
      </w:r>
      <w:r w:rsidR="001E1F2D">
        <w:t>:</w:t>
      </w:r>
    </w:p>
    <w:p w14:paraId="4DECABBB" w14:textId="77777777" w:rsidR="001E1F2D" w:rsidRPr="001E1F2D" w:rsidRDefault="001E1F2D" w:rsidP="001E1F2D">
      <w:pPr>
        <w:pStyle w:val="BodyText"/>
        <w:ind w:left="567"/>
        <w:rPr>
          <w:i/>
          <w:iCs/>
        </w:rPr>
      </w:pPr>
      <w:r w:rsidRPr="001E1F2D">
        <w:rPr>
          <w:i/>
          <w:iCs/>
        </w:rPr>
        <w:t xml:space="preserve">Editor’s Note: FFS whether a separate list of proposed </w:t>
      </w:r>
      <w:proofErr w:type="spellStart"/>
      <w:r w:rsidRPr="001E1F2D">
        <w:rPr>
          <w:i/>
          <w:iCs/>
        </w:rPr>
        <w:t>PSCells</w:t>
      </w:r>
      <w:proofErr w:type="spellEnd"/>
      <w:r w:rsidRPr="001E1F2D">
        <w:rPr>
          <w:i/>
          <w:iCs/>
        </w:rPr>
        <w:t xml:space="preserve"> is provided from MN to target SN.</w:t>
      </w:r>
    </w:p>
    <w:p w14:paraId="7931F3EF" w14:textId="2FD71B81" w:rsidR="00581572" w:rsidRPr="00BF76D0" w:rsidRDefault="00BF76D0" w:rsidP="00925559">
      <w:pPr>
        <w:pStyle w:val="BodyText"/>
      </w:pPr>
      <w:r>
        <w:t xml:space="preserve">In the corresponding legacy </w:t>
      </w:r>
      <w:proofErr w:type="gramStart"/>
      <w:r>
        <w:t>procedures</w:t>
      </w:r>
      <w:proofErr w:type="gramEnd"/>
      <w:r>
        <w:t xml:space="preserve"> the MN provides suggested cells to the T-SN in the </w:t>
      </w:r>
      <w:proofErr w:type="spellStart"/>
      <w:r w:rsidRPr="00BF76D0">
        <w:rPr>
          <w:i/>
          <w:iCs/>
        </w:rPr>
        <w:t>candidateCellInfoListMN</w:t>
      </w:r>
      <w:proofErr w:type="spellEnd"/>
      <w:r>
        <w:t xml:space="preserve"> list, which </w:t>
      </w:r>
      <w:r w:rsidR="00393C99">
        <w:t xml:space="preserve">then </w:t>
      </w:r>
      <w:r>
        <w:t>also includes the measurement results for the cells.</w:t>
      </w:r>
    </w:p>
    <w:p w14:paraId="77B2B129" w14:textId="062E9DCB" w:rsidR="00BF2E12" w:rsidRDefault="001D0BB2" w:rsidP="001D0BB2">
      <w:pPr>
        <w:pStyle w:val="Observation"/>
      </w:pPr>
      <w:r>
        <w:t xml:space="preserve">In case of CPA and MN initiated inter-SN CPC procedures, it is not clear whether the proposed </w:t>
      </w:r>
      <w:proofErr w:type="spellStart"/>
      <w:r>
        <w:t>PSCell</w:t>
      </w:r>
      <w:proofErr w:type="spellEnd"/>
      <w:r>
        <w:t xml:space="preserve"> candidates should be provided by the MN to the T-SN using the new </w:t>
      </w:r>
      <w:r w:rsidRPr="001D0BB2">
        <w:rPr>
          <w:i/>
          <w:iCs/>
        </w:rPr>
        <w:t>CandidateCellListCPC-r17</w:t>
      </w:r>
      <w:r w:rsidRPr="001D0BB2">
        <w:t xml:space="preserve"> </w:t>
      </w:r>
      <w:r>
        <w:t xml:space="preserve">list or the existing </w:t>
      </w:r>
      <w:proofErr w:type="spellStart"/>
      <w:r w:rsidR="00BF76D0" w:rsidRPr="00BF76D0">
        <w:rPr>
          <w:i/>
          <w:iCs/>
        </w:rPr>
        <w:t>candidateCellInfoListMN</w:t>
      </w:r>
      <w:proofErr w:type="spellEnd"/>
      <w:r w:rsidR="00BF76D0" w:rsidRPr="00BF76D0">
        <w:t xml:space="preserve"> </w:t>
      </w:r>
      <w:r>
        <w:t xml:space="preserve">list in </w:t>
      </w:r>
      <w:r w:rsidRPr="001D0BB2">
        <w:rPr>
          <w:i/>
          <w:iCs/>
        </w:rPr>
        <w:t>CG-Config</w:t>
      </w:r>
      <w:r>
        <w:t>.</w:t>
      </w:r>
    </w:p>
    <w:p w14:paraId="3E212A8D" w14:textId="5A1D89AF" w:rsidR="00BF2E12" w:rsidRDefault="00BF2E12" w:rsidP="00925559">
      <w:pPr>
        <w:pStyle w:val="BodyText"/>
      </w:pPr>
    </w:p>
    <w:p w14:paraId="4B9B2516" w14:textId="24D75F9E" w:rsidR="00AF43B9" w:rsidRPr="008B67CF" w:rsidRDefault="00BF01A4" w:rsidP="00925559">
      <w:pPr>
        <w:pStyle w:val="BodyText"/>
      </w:pPr>
      <w:r>
        <w:lastRenderedPageBreak/>
        <w:t xml:space="preserve">As discussed above, the T-SN should take the decision on what candidate </w:t>
      </w:r>
      <w:proofErr w:type="spellStart"/>
      <w:r>
        <w:t>PSCells</w:t>
      </w:r>
      <w:proofErr w:type="spellEnd"/>
      <w:r>
        <w:t xml:space="preserve"> to select and it would typically base this on the received measurement results, which </w:t>
      </w:r>
      <w:r w:rsidR="00AF43B9">
        <w:t xml:space="preserve">are provided in </w:t>
      </w:r>
      <w:proofErr w:type="spellStart"/>
      <w:r w:rsidR="00AF43B9" w:rsidRPr="00BF76D0">
        <w:rPr>
          <w:i/>
          <w:iCs/>
        </w:rPr>
        <w:t>candidateCellInfoListMN</w:t>
      </w:r>
      <w:proofErr w:type="spellEnd"/>
      <w:r w:rsidR="00AF43B9">
        <w:t>.</w:t>
      </w:r>
      <w:r>
        <w:t xml:space="preserve"> As the MN can </w:t>
      </w:r>
      <w:r w:rsidR="00393C99">
        <w:t xml:space="preserve">generate the corresponding execution conditions and measurement configuration only </w:t>
      </w:r>
      <w:r w:rsidR="00393C99" w:rsidRPr="008B67CF">
        <w:t xml:space="preserve">after receiving the candidate </w:t>
      </w:r>
      <w:proofErr w:type="spellStart"/>
      <w:r w:rsidR="00393C99" w:rsidRPr="008B67CF">
        <w:t>PSCell</w:t>
      </w:r>
      <w:proofErr w:type="spellEnd"/>
      <w:r w:rsidR="00393C99" w:rsidRPr="008B67CF">
        <w:t>(s) from the T-SN</w:t>
      </w:r>
      <w:r w:rsidR="00393C99">
        <w:t xml:space="preserve"> we do not see any benefits</w:t>
      </w:r>
      <w:r w:rsidR="00AF43B9">
        <w:t xml:space="preserve"> to then include also an additional list of proposed </w:t>
      </w:r>
      <w:proofErr w:type="spellStart"/>
      <w:r w:rsidR="00AF43B9">
        <w:t>PSCell</w:t>
      </w:r>
      <w:proofErr w:type="spellEnd"/>
      <w:r w:rsidR="00AF43B9">
        <w:t xml:space="preserve"> candidates from the MN </w:t>
      </w:r>
      <w:r w:rsidR="00D00ABD">
        <w:t xml:space="preserve">to the T-SN in </w:t>
      </w:r>
      <w:r w:rsidR="00393C99">
        <w:t>the SN ADDITION REQUEST message</w:t>
      </w:r>
      <w:r w:rsidR="00D00ABD">
        <w:t>.</w:t>
      </w:r>
    </w:p>
    <w:p w14:paraId="7A06F015" w14:textId="57B7BA89" w:rsidR="00BF76D0" w:rsidRPr="008B67CF" w:rsidRDefault="00D00ABD" w:rsidP="00BF76D0">
      <w:pPr>
        <w:pStyle w:val="Proposal"/>
      </w:pPr>
      <w:bookmarkStart w:id="22" w:name="_Toc90664212"/>
      <w:bookmarkStart w:id="23" w:name="_Toc92742969"/>
      <w:r w:rsidRPr="008B67CF">
        <w:t xml:space="preserve">The new </w:t>
      </w:r>
      <w:r w:rsidRPr="008B67CF">
        <w:rPr>
          <w:i/>
          <w:iCs/>
        </w:rPr>
        <w:t>CandidateCellListCPC-r17</w:t>
      </w:r>
      <w:r w:rsidRPr="008B67CF">
        <w:t xml:space="preserve"> list is not used in the CPA and MN initiated inter-SN CPC procedures</w:t>
      </w:r>
      <w:r w:rsidR="008B67CF" w:rsidRPr="008B67CF">
        <w:t xml:space="preserve">. Suggested candidate </w:t>
      </w:r>
      <w:proofErr w:type="spellStart"/>
      <w:r w:rsidR="008B67CF" w:rsidRPr="008B67CF">
        <w:t>PSCells</w:t>
      </w:r>
      <w:proofErr w:type="spellEnd"/>
      <w:r w:rsidR="008B67CF" w:rsidRPr="008B67CF">
        <w:t xml:space="preserve"> are then instead included using the </w:t>
      </w:r>
      <w:proofErr w:type="spellStart"/>
      <w:r w:rsidR="008B67CF" w:rsidRPr="008B67CF">
        <w:rPr>
          <w:i/>
          <w:iCs/>
        </w:rPr>
        <w:t>candidateCellInfoListMN</w:t>
      </w:r>
      <w:proofErr w:type="spellEnd"/>
      <w:r w:rsidR="008B67CF" w:rsidRPr="008B67CF">
        <w:t xml:space="preserve"> list, just as in the corresponding legacy procedures</w:t>
      </w:r>
      <w:r w:rsidR="00BF76D0" w:rsidRPr="008B67CF">
        <w:t>.</w:t>
      </w:r>
      <w:bookmarkEnd w:id="22"/>
      <w:bookmarkEnd w:id="23"/>
    </w:p>
    <w:p w14:paraId="47CF629D" w14:textId="75869A95" w:rsidR="00BF76D0" w:rsidRPr="00581572" w:rsidRDefault="00BF76D0" w:rsidP="00925559">
      <w:pPr>
        <w:pStyle w:val="BodyText"/>
      </w:pPr>
    </w:p>
    <w:p w14:paraId="47E5401D" w14:textId="17C46DAA" w:rsidR="005C3CFF" w:rsidRDefault="005C3CFF" w:rsidP="00925559">
      <w:pPr>
        <w:pStyle w:val="BodyText"/>
      </w:pPr>
      <w:r>
        <w:t xml:space="preserve">There have been some discussions for SN initiated inter-SN CPC regarding whether the execution conditions should always be sent from the source SN to the MN in the first message (the SN Change Required) or whether they can be sent only in the second part of the procedure. It </w:t>
      </w:r>
      <w:r w:rsidR="000623C0">
        <w:t xml:space="preserve">was agreed at RAN2#116-e </w:t>
      </w:r>
      <w:r>
        <w:t>that the second part of the procedure can be skipped by the MN</w:t>
      </w:r>
      <w:r w:rsidR="000623C0">
        <w:t>. T</w:t>
      </w:r>
      <w:r>
        <w:t xml:space="preserve">his then </w:t>
      </w:r>
      <w:r w:rsidR="000623C0">
        <w:t xml:space="preserve">however </w:t>
      </w:r>
      <w:r>
        <w:t>requires that the needed configuration, including the execution conditions, is available</w:t>
      </w:r>
      <w:r w:rsidR="000623C0">
        <w:t xml:space="preserve"> in the MN</w:t>
      </w:r>
      <w:r>
        <w:t>. Based on this we therefore think that the execution conditions should always be sent by the source SN to the MN in the SN Change Required message. In the second part of the procedure</w:t>
      </w:r>
      <w:r w:rsidR="000623C0">
        <w:t>,</w:t>
      </w:r>
      <w:r>
        <w:t xml:space="preserve"> it is then </w:t>
      </w:r>
      <w:r w:rsidR="000623C0">
        <w:t xml:space="preserve">however </w:t>
      </w:r>
      <w:r>
        <w:t xml:space="preserve">optional </w:t>
      </w:r>
      <w:r w:rsidR="000623C0">
        <w:t xml:space="preserve">to include </w:t>
      </w:r>
      <w:r>
        <w:t xml:space="preserve">execution conditions </w:t>
      </w:r>
      <w:r w:rsidR="000623C0">
        <w:t xml:space="preserve">why </w:t>
      </w:r>
      <w:r w:rsidR="009405DF">
        <w:t xml:space="preserve">the execution conditions field thus </w:t>
      </w:r>
      <w:r w:rsidR="000623C0">
        <w:t xml:space="preserve">should still be </w:t>
      </w:r>
      <w:r w:rsidR="009405DF">
        <w:t>optional in the message.</w:t>
      </w:r>
    </w:p>
    <w:p w14:paraId="7945FAB9" w14:textId="3608A430" w:rsidR="005C3CFF" w:rsidRPr="009405DF" w:rsidRDefault="005C3CFF" w:rsidP="005C3CFF">
      <w:pPr>
        <w:pStyle w:val="Proposal"/>
      </w:pPr>
      <w:bookmarkStart w:id="24" w:name="_Toc90664213"/>
      <w:bookmarkStart w:id="25" w:name="_Toc92742970"/>
      <w:r w:rsidRPr="009405DF">
        <w:t xml:space="preserve">The </w:t>
      </w:r>
      <w:r w:rsidR="009405DF" w:rsidRPr="009405DF">
        <w:t>execution conditions should always be included in the first message (SN Change Required) from the S-SN to the MN at SN initiated inter-SN CPC</w:t>
      </w:r>
      <w:r w:rsidRPr="009405DF">
        <w:t>.</w:t>
      </w:r>
      <w:bookmarkEnd w:id="24"/>
      <w:bookmarkEnd w:id="25"/>
    </w:p>
    <w:p w14:paraId="6F5C31AF" w14:textId="77777777" w:rsidR="005C3CFF" w:rsidRPr="00581572" w:rsidRDefault="005C3CFF" w:rsidP="00925559">
      <w:pPr>
        <w:pStyle w:val="BodyText"/>
      </w:pPr>
    </w:p>
    <w:p w14:paraId="48EC3814" w14:textId="05AA54D8" w:rsidR="00C176AC" w:rsidRDefault="00C176AC" w:rsidP="0091754F">
      <w:pPr>
        <w:pStyle w:val="BodyText"/>
      </w:pPr>
      <w:r>
        <w:t xml:space="preserve">In the running RRC CR for CPAC in </w:t>
      </w:r>
      <w:r>
        <w:rPr>
          <w:highlight w:val="yellow"/>
        </w:rPr>
        <w:fldChar w:fldCharType="begin"/>
      </w:r>
      <w:r>
        <w:instrText xml:space="preserve"> REF _Ref89890637 \r \h </w:instrText>
      </w:r>
      <w:r>
        <w:rPr>
          <w:highlight w:val="yellow"/>
        </w:rPr>
      </w:r>
      <w:r>
        <w:rPr>
          <w:highlight w:val="yellow"/>
        </w:rPr>
        <w:fldChar w:fldCharType="separate"/>
      </w:r>
      <w:r w:rsidR="00B21350">
        <w:t>[2]</w:t>
      </w:r>
      <w:r>
        <w:rPr>
          <w:highlight w:val="yellow"/>
        </w:rPr>
        <w:fldChar w:fldCharType="end"/>
      </w:r>
      <w:r>
        <w:t xml:space="preserve"> there are </w:t>
      </w:r>
      <w:proofErr w:type="gramStart"/>
      <w:r>
        <w:t>a number of</w:t>
      </w:r>
      <w:proofErr w:type="gramEnd"/>
      <w:r>
        <w:t xml:space="preserve"> FFSs for the inter-node messages, all related to the maximum number of instances that can be included in the new lists.</w:t>
      </w:r>
    </w:p>
    <w:p w14:paraId="1EC4BBCB" w14:textId="60432676" w:rsidR="00C176AC" w:rsidRDefault="00C176AC" w:rsidP="0091754F">
      <w:pPr>
        <w:pStyle w:val="BodyText"/>
      </w:pPr>
      <w:r>
        <w:t xml:space="preserve">In </w:t>
      </w:r>
      <w:r w:rsidRPr="00C176AC">
        <w:rPr>
          <w:i/>
          <w:iCs/>
        </w:rPr>
        <w:t>CG-</w:t>
      </w:r>
      <w:proofErr w:type="spellStart"/>
      <w:r w:rsidRPr="00C176AC">
        <w:rPr>
          <w:i/>
          <w:iCs/>
        </w:rPr>
        <w:t>CandidateList</w:t>
      </w:r>
      <w:proofErr w:type="spellEnd"/>
      <w:r>
        <w:t>:</w:t>
      </w:r>
    </w:p>
    <w:p w14:paraId="03FBD877" w14:textId="77777777" w:rsidR="00C176AC" w:rsidRPr="00C176AC" w:rsidRDefault="00C176AC" w:rsidP="00C17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noProof/>
          <w:sz w:val="16"/>
          <w:u w:val="single"/>
          <w:lang w:eastAsia="en-GB"/>
        </w:rPr>
      </w:pPr>
      <w:r w:rsidRPr="00C176AC">
        <w:rPr>
          <w:rFonts w:ascii="Courier New" w:hAnsi="Courier New"/>
          <w:noProof/>
          <w:sz w:val="16"/>
          <w:u w:val="single"/>
          <w:lang w:eastAsia="en-GB"/>
        </w:rPr>
        <w:t xml:space="preserve">CG-CandidateList-IEs ::=            </w:t>
      </w:r>
      <w:r w:rsidRPr="00C176AC">
        <w:rPr>
          <w:rFonts w:ascii="Courier New" w:hAnsi="Courier New"/>
          <w:noProof/>
          <w:color w:val="993366"/>
          <w:sz w:val="16"/>
          <w:u w:val="single"/>
          <w:lang w:eastAsia="en-GB"/>
        </w:rPr>
        <w:t>SEQUENCE</w:t>
      </w:r>
      <w:r w:rsidRPr="00C176AC">
        <w:rPr>
          <w:rFonts w:ascii="Courier New" w:hAnsi="Courier New"/>
          <w:noProof/>
          <w:sz w:val="16"/>
          <w:u w:val="single"/>
          <w:lang w:eastAsia="en-GB"/>
        </w:rPr>
        <w:t xml:space="preserve"> {</w:t>
      </w:r>
    </w:p>
    <w:p w14:paraId="6FAC0D84" w14:textId="77777777" w:rsidR="00C176AC" w:rsidRPr="00C176AC" w:rsidRDefault="00C176AC" w:rsidP="00C17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noProof/>
          <w:sz w:val="16"/>
          <w:u w:val="single"/>
          <w:lang w:eastAsia="en-GB"/>
        </w:rPr>
      </w:pPr>
      <w:r w:rsidRPr="00C176AC">
        <w:rPr>
          <w:rFonts w:ascii="Courier New" w:hAnsi="Courier New"/>
          <w:noProof/>
          <w:sz w:val="16"/>
          <w:u w:val="single"/>
          <w:lang w:eastAsia="en-GB"/>
        </w:rPr>
        <w:t xml:space="preserve">    cg-CandidateList-r17                </w:t>
      </w:r>
      <w:r w:rsidRPr="00C176AC">
        <w:rPr>
          <w:rFonts w:ascii="Courier New" w:hAnsi="Courier New"/>
          <w:noProof/>
          <w:color w:val="993366"/>
          <w:sz w:val="16"/>
          <w:u w:val="single"/>
          <w:lang w:eastAsia="en-GB"/>
        </w:rPr>
        <w:t>SEQUENCE</w:t>
      </w:r>
      <w:r w:rsidRPr="00C176AC">
        <w:rPr>
          <w:rFonts w:ascii="Courier New" w:hAnsi="Courier New"/>
          <w:noProof/>
          <w:sz w:val="16"/>
          <w:u w:val="single"/>
          <w:lang w:eastAsia="en-GB"/>
        </w:rPr>
        <w:t xml:space="preserve"> (</w:t>
      </w:r>
      <w:r w:rsidRPr="00C176AC">
        <w:rPr>
          <w:rFonts w:ascii="Courier New" w:hAnsi="Courier New"/>
          <w:noProof/>
          <w:color w:val="993366"/>
          <w:sz w:val="16"/>
          <w:u w:val="single"/>
          <w:lang w:eastAsia="en-GB"/>
        </w:rPr>
        <w:t>SIZE</w:t>
      </w:r>
      <w:r w:rsidRPr="00C176AC">
        <w:rPr>
          <w:rFonts w:ascii="Courier New" w:hAnsi="Courier New"/>
          <w:noProof/>
          <w:sz w:val="16"/>
          <w:u w:val="single"/>
          <w:lang w:eastAsia="en-GB"/>
        </w:rPr>
        <w:t xml:space="preserve"> (1..</w:t>
      </w:r>
      <w:r w:rsidRPr="00C176AC">
        <w:rPr>
          <w:rFonts w:ascii="Courier New" w:hAnsi="Courier New"/>
          <w:noProof/>
          <w:sz w:val="16"/>
          <w:highlight w:val="yellow"/>
          <w:u w:val="single"/>
          <w:lang w:eastAsia="en-GB"/>
        </w:rPr>
        <w:t>FFS</w:t>
      </w:r>
      <w:r w:rsidRPr="00C176AC">
        <w:rPr>
          <w:rFonts w:ascii="Courier New" w:hAnsi="Courier New"/>
          <w:noProof/>
          <w:sz w:val="16"/>
          <w:u w:val="single"/>
          <w:lang w:eastAsia="en-GB"/>
        </w:rPr>
        <w:t>))</w:t>
      </w:r>
      <w:r w:rsidRPr="00C176AC">
        <w:rPr>
          <w:rFonts w:ascii="Courier New" w:hAnsi="Courier New"/>
          <w:noProof/>
          <w:color w:val="993366"/>
          <w:sz w:val="16"/>
          <w:u w:val="single"/>
          <w:lang w:eastAsia="en-GB"/>
        </w:rPr>
        <w:t xml:space="preserve"> OF</w:t>
      </w:r>
      <w:r w:rsidRPr="00C176AC">
        <w:rPr>
          <w:rFonts w:ascii="Courier New" w:hAnsi="Courier New"/>
          <w:noProof/>
          <w:sz w:val="16"/>
          <w:u w:val="single"/>
          <w:lang w:eastAsia="en-GB"/>
        </w:rPr>
        <w:t xml:space="preserve"> CG-CandidateInfo-r17    </w:t>
      </w:r>
      <w:r w:rsidRPr="00C176AC">
        <w:rPr>
          <w:rFonts w:ascii="Courier New" w:hAnsi="Courier New"/>
          <w:noProof/>
          <w:color w:val="993366"/>
          <w:sz w:val="16"/>
          <w:u w:val="single"/>
          <w:lang w:eastAsia="en-GB"/>
        </w:rPr>
        <w:t>OPTIONAL</w:t>
      </w:r>
      <w:r w:rsidRPr="00C176AC">
        <w:rPr>
          <w:rFonts w:ascii="Courier New" w:hAnsi="Courier New"/>
          <w:noProof/>
          <w:sz w:val="16"/>
          <w:u w:val="single"/>
          <w:lang w:eastAsia="en-GB"/>
        </w:rPr>
        <w:t>,</w:t>
      </w:r>
    </w:p>
    <w:p w14:paraId="368F7B50" w14:textId="77777777" w:rsidR="00C176AC" w:rsidRPr="00C176AC" w:rsidRDefault="00C176AC" w:rsidP="00C17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noProof/>
          <w:sz w:val="16"/>
          <w:u w:val="single"/>
          <w:lang w:eastAsia="en-GB"/>
        </w:rPr>
      </w:pPr>
      <w:r w:rsidRPr="00C176AC">
        <w:rPr>
          <w:rFonts w:ascii="Courier New" w:hAnsi="Courier New"/>
          <w:noProof/>
          <w:sz w:val="16"/>
          <w:u w:val="single"/>
          <w:lang w:eastAsia="en-GB"/>
        </w:rPr>
        <w:t xml:space="preserve">    nonCriticalExtension                </w:t>
      </w:r>
      <w:r w:rsidRPr="00C176AC">
        <w:rPr>
          <w:rFonts w:ascii="Courier New" w:hAnsi="Courier New"/>
          <w:noProof/>
          <w:color w:val="993366"/>
          <w:sz w:val="16"/>
          <w:u w:val="single"/>
          <w:lang w:eastAsia="en-GB"/>
        </w:rPr>
        <w:t>SEQUENCE</w:t>
      </w:r>
      <w:r w:rsidRPr="00C176AC">
        <w:rPr>
          <w:rFonts w:ascii="Courier New" w:hAnsi="Courier New"/>
          <w:noProof/>
          <w:sz w:val="16"/>
          <w:u w:val="single"/>
          <w:lang w:eastAsia="en-GB"/>
        </w:rPr>
        <w:t xml:space="preserve"> {}                                     </w:t>
      </w:r>
      <w:r w:rsidRPr="00C176AC">
        <w:rPr>
          <w:rFonts w:ascii="Courier New" w:hAnsi="Courier New"/>
          <w:noProof/>
          <w:color w:val="993366"/>
          <w:sz w:val="16"/>
          <w:u w:val="single"/>
          <w:lang w:eastAsia="en-GB"/>
        </w:rPr>
        <w:t>OPTIONAL</w:t>
      </w:r>
    </w:p>
    <w:p w14:paraId="397A775E" w14:textId="77777777" w:rsidR="00C176AC" w:rsidRPr="00C176AC" w:rsidRDefault="00C176AC" w:rsidP="00C17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noProof/>
          <w:sz w:val="16"/>
          <w:u w:val="single"/>
          <w:lang w:eastAsia="en-GB"/>
        </w:rPr>
      </w:pPr>
      <w:r w:rsidRPr="00C176AC">
        <w:rPr>
          <w:rFonts w:ascii="Courier New" w:hAnsi="Courier New"/>
          <w:noProof/>
          <w:sz w:val="16"/>
          <w:u w:val="single"/>
          <w:lang w:eastAsia="en-GB"/>
        </w:rPr>
        <w:t>}</w:t>
      </w:r>
    </w:p>
    <w:p w14:paraId="0B27768E" w14:textId="77777777" w:rsidR="00C176AC" w:rsidRDefault="00C176AC" w:rsidP="0091754F">
      <w:pPr>
        <w:pStyle w:val="BodyText"/>
      </w:pPr>
    </w:p>
    <w:p w14:paraId="2BB85BB4" w14:textId="536DA33C" w:rsidR="00C176AC" w:rsidRDefault="00C176AC" w:rsidP="00C176AC">
      <w:pPr>
        <w:pStyle w:val="BodyText"/>
      </w:pPr>
      <w:r>
        <w:t xml:space="preserve"> In </w:t>
      </w:r>
      <w:r w:rsidRPr="00C176AC">
        <w:rPr>
          <w:i/>
          <w:iCs/>
        </w:rPr>
        <w:t>CG-</w:t>
      </w:r>
      <w:r>
        <w:rPr>
          <w:i/>
          <w:iCs/>
        </w:rPr>
        <w:t>Config</w:t>
      </w:r>
      <w:r>
        <w:t>:</w:t>
      </w:r>
    </w:p>
    <w:p w14:paraId="2438D7AE" w14:textId="77777777" w:rsidR="00C176AC" w:rsidRPr="00C176AC" w:rsidRDefault="00C176AC" w:rsidP="00C176AC">
      <w:pPr>
        <w:pStyle w:val="PL"/>
        <w:ind w:left="384"/>
        <w:rPr>
          <w:u w:val="single"/>
        </w:rPr>
      </w:pPr>
      <w:r w:rsidRPr="00C176AC">
        <w:rPr>
          <w:u w:val="single"/>
        </w:rPr>
        <w:t xml:space="preserve">CandidateCellInfoListCPC-r17 ::= </w:t>
      </w:r>
      <w:r w:rsidRPr="00C176AC">
        <w:rPr>
          <w:color w:val="993366"/>
          <w:u w:val="single"/>
        </w:rPr>
        <w:t>SEQUENCE</w:t>
      </w:r>
      <w:r w:rsidRPr="00C176AC">
        <w:rPr>
          <w:u w:val="single"/>
        </w:rPr>
        <w:t xml:space="preserve"> (</w:t>
      </w:r>
      <w:r w:rsidRPr="00C176AC">
        <w:rPr>
          <w:color w:val="993366"/>
          <w:u w:val="single"/>
        </w:rPr>
        <w:t>SIZE</w:t>
      </w:r>
      <w:r w:rsidRPr="00C176AC">
        <w:rPr>
          <w:u w:val="single"/>
        </w:rPr>
        <w:t xml:space="preserve"> (1..</w:t>
      </w:r>
      <w:r w:rsidRPr="00C176AC">
        <w:rPr>
          <w:highlight w:val="yellow"/>
          <w:u w:val="single"/>
        </w:rPr>
        <w:t>FFS</w:t>
      </w:r>
      <w:r w:rsidRPr="00C176AC">
        <w:rPr>
          <w:u w:val="single"/>
        </w:rPr>
        <w:t>))</w:t>
      </w:r>
      <w:r w:rsidRPr="00C176AC">
        <w:rPr>
          <w:color w:val="993366"/>
          <w:u w:val="single"/>
        </w:rPr>
        <w:t xml:space="preserve"> OF</w:t>
      </w:r>
      <w:r w:rsidRPr="00C176AC">
        <w:rPr>
          <w:u w:val="single"/>
        </w:rPr>
        <w:t xml:space="preserve"> CandidateCellInfo-r17</w:t>
      </w:r>
    </w:p>
    <w:p w14:paraId="33B6E882" w14:textId="77777777" w:rsidR="00C176AC" w:rsidRPr="00C176AC" w:rsidRDefault="00C176AC" w:rsidP="00C176AC">
      <w:pPr>
        <w:pStyle w:val="PL"/>
        <w:ind w:left="384"/>
        <w:rPr>
          <w:u w:val="single"/>
        </w:rPr>
      </w:pPr>
      <w:r w:rsidRPr="00C176AC">
        <w:rPr>
          <w:u w:val="single"/>
        </w:rPr>
        <w:t xml:space="preserve">CandidateCellInfo-r17 ::=           </w:t>
      </w:r>
      <w:r w:rsidRPr="00C176AC">
        <w:rPr>
          <w:color w:val="993366"/>
          <w:u w:val="single"/>
        </w:rPr>
        <w:t>SEQUENCE</w:t>
      </w:r>
      <w:r w:rsidRPr="00C176AC">
        <w:rPr>
          <w:u w:val="single"/>
        </w:rPr>
        <w:t xml:space="preserve"> {</w:t>
      </w:r>
    </w:p>
    <w:p w14:paraId="0B0282D8" w14:textId="77777777" w:rsidR="00C176AC" w:rsidRPr="00C176AC" w:rsidRDefault="00C176AC" w:rsidP="00C176AC">
      <w:pPr>
        <w:pStyle w:val="PL"/>
        <w:ind w:left="384"/>
        <w:rPr>
          <w:u w:val="single"/>
        </w:rPr>
      </w:pPr>
      <w:r w:rsidRPr="00C176AC">
        <w:rPr>
          <w:u w:val="single"/>
        </w:rPr>
        <w:t xml:space="preserve">    ssbFrequency-r17                    ARFCN-ValueNR,</w:t>
      </w:r>
    </w:p>
    <w:p w14:paraId="7A62541C" w14:textId="77777777" w:rsidR="00C176AC" w:rsidRPr="00C176AC" w:rsidRDefault="00C176AC" w:rsidP="00C176AC">
      <w:pPr>
        <w:pStyle w:val="PL"/>
        <w:ind w:left="384"/>
        <w:rPr>
          <w:u w:val="single"/>
        </w:rPr>
      </w:pPr>
      <w:r w:rsidRPr="00C176AC">
        <w:rPr>
          <w:u w:val="single"/>
        </w:rPr>
        <w:t xml:space="preserve">    candidateList-r17                   </w:t>
      </w:r>
      <w:r w:rsidRPr="00C176AC">
        <w:rPr>
          <w:color w:val="993366"/>
          <w:u w:val="single"/>
        </w:rPr>
        <w:t>SEQUENCE</w:t>
      </w:r>
      <w:r w:rsidRPr="00C176AC">
        <w:rPr>
          <w:u w:val="single"/>
        </w:rPr>
        <w:t xml:space="preserve"> (</w:t>
      </w:r>
      <w:r w:rsidRPr="00C176AC">
        <w:rPr>
          <w:color w:val="993366"/>
          <w:u w:val="single"/>
        </w:rPr>
        <w:t>SIZE</w:t>
      </w:r>
      <w:r w:rsidRPr="00C176AC">
        <w:rPr>
          <w:u w:val="single"/>
        </w:rPr>
        <w:t xml:space="preserve"> (1..</w:t>
      </w:r>
      <w:r w:rsidRPr="00C176AC">
        <w:rPr>
          <w:highlight w:val="yellow"/>
          <w:u w:val="single"/>
        </w:rPr>
        <w:t>FFS</w:t>
      </w:r>
      <w:r w:rsidRPr="00C176AC">
        <w:rPr>
          <w:u w:val="single"/>
        </w:rPr>
        <w:t>))</w:t>
      </w:r>
      <w:r w:rsidRPr="00C176AC">
        <w:rPr>
          <w:color w:val="993366"/>
          <w:u w:val="single"/>
        </w:rPr>
        <w:t xml:space="preserve"> OF</w:t>
      </w:r>
      <w:r w:rsidRPr="00C176AC">
        <w:rPr>
          <w:u w:val="single"/>
        </w:rPr>
        <w:t xml:space="preserve"> CandidateCell-r17</w:t>
      </w:r>
    </w:p>
    <w:p w14:paraId="2941A67E" w14:textId="77777777" w:rsidR="00C176AC" w:rsidRPr="00C176AC" w:rsidRDefault="00C176AC" w:rsidP="00C176AC">
      <w:pPr>
        <w:pStyle w:val="PL"/>
        <w:ind w:left="384"/>
        <w:rPr>
          <w:u w:val="single"/>
        </w:rPr>
      </w:pPr>
      <w:r w:rsidRPr="00C176AC">
        <w:rPr>
          <w:u w:val="single"/>
        </w:rPr>
        <w:t>}</w:t>
      </w:r>
    </w:p>
    <w:p w14:paraId="291DE293" w14:textId="34DF2DD7" w:rsidR="00925559" w:rsidRDefault="00925559" w:rsidP="0091754F">
      <w:pPr>
        <w:pStyle w:val="BodyText"/>
      </w:pPr>
    </w:p>
    <w:p w14:paraId="4AD430D5" w14:textId="247CCF7C" w:rsidR="00C176AC" w:rsidRDefault="00C176AC" w:rsidP="00C176AC">
      <w:pPr>
        <w:pStyle w:val="BodyText"/>
      </w:pPr>
      <w:r>
        <w:t xml:space="preserve">In </w:t>
      </w:r>
      <w:r w:rsidRPr="00C176AC">
        <w:rPr>
          <w:i/>
          <w:iCs/>
        </w:rPr>
        <w:t>CG-</w:t>
      </w:r>
      <w:proofErr w:type="spellStart"/>
      <w:r>
        <w:rPr>
          <w:i/>
          <w:iCs/>
        </w:rPr>
        <w:t>ConfigInfo</w:t>
      </w:r>
      <w:proofErr w:type="spellEnd"/>
      <w:r>
        <w:t>:</w:t>
      </w:r>
    </w:p>
    <w:p w14:paraId="35AB3966" w14:textId="77777777" w:rsidR="00C176AC" w:rsidRPr="00C176AC" w:rsidRDefault="00C176AC" w:rsidP="00C176AC">
      <w:pPr>
        <w:pStyle w:val="PL"/>
        <w:ind w:left="384"/>
        <w:rPr>
          <w:u w:val="single"/>
        </w:rPr>
      </w:pPr>
      <w:r w:rsidRPr="00C176AC">
        <w:rPr>
          <w:u w:val="single"/>
        </w:rPr>
        <w:t xml:space="preserve">CandidateCellListCPC-r17 ::= </w:t>
      </w:r>
      <w:r w:rsidRPr="00C176AC">
        <w:rPr>
          <w:color w:val="993366"/>
          <w:u w:val="single"/>
        </w:rPr>
        <w:t>SEQUENCE</w:t>
      </w:r>
      <w:r w:rsidRPr="00C176AC">
        <w:rPr>
          <w:u w:val="single"/>
        </w:rPr>
        <w:t xml:space="preserve"> (</w:t>
      </w:r>
      <w:r w:rsidRPr="00C176AC">
        <w:rPr>
          <w:color w:val="993366"/>
          <w:u w:val="single"/>
        </w:rPr>
        <w:t>SIZE</w:t>
      </w:r>
      <w:r w:rsidRPr="00C176AC">
        <w:rPr>
          <w:u w:val="single"/>
        </w:rPr>
        <w:t xml:space="preserve"> (1..</w:t>
      </w:r>
      <w:r w:rsidRPr="00C176AC">
        <w:rPr>
          <w:highlight w:val="yellow"/>
          <w:u w:val="single"/>
        </w:rPr>
        <w:t>FFS</w:t>
      </w:r>
      <w:r w:rsidRPr="00C176AC">
        <w:rPr>
          <w:u w:val="single"/>
        </w:rPr>
        <w:t>))</w:t>
      </w:r>
      <w:r w:rsidRPr="00C176AC">
        <w:rPr>
          <w:color w:val="993366"/>
          <w:u w:val="single"/>
        </w:rPr>
        <w:t xml:space="preserve"> OF</w:t>
      </w:r>
      <w:r w:rsidRPr="00C176AC">
        <w:rPr>
          <w:u w:val="single"/>
        </w:rPr>
        <w:t xml:space="preserve"> CandidateCellCPC-r17</w:t>
      </w:r>
    </w:p>
    <w:p w14:paraId="04C5D234" w14:textId="77777777" w:rsidR="00C176AC" w:rsidRPr="00C176AC" w:rsidRDefault="00C176AC" w:rsidP="00C176AC">
      <w:pPr>
        <w:pStyle w:val="PL"/>
        <w:ind w:left="384"/>
        <w:rPr>
          <w:u w:val="single"/>
        </w:rPr>
      </w:pPr>
    </w:p>
    <w:p w14:paraId="341DC7B1" w14:textId="77777777" w:rsidR="00C176AC" w:rsidRPr="00C176AC" w:rsidRDefault="00C176AC" w:rsidP="00C176AC">
      <w:pPr>
        <w:pStyle w:val="PL"/>
        <w:ind w:left="384"/>
        <w:rPr>
          <w:u w:val="single"/>
        </w:rPr>
      </w:pPr>
      <w:r w:rsidRPr="00C176AC">
        <w:rPr>
          <w:u w:val="single"/>
        </w:rPr>
        <w:t xml:space="preserve">CandidateCellCPC-r17 ::=           </w:t>
      </w:r>
      <w:r w:rsidRPr="00C176AC">
        <w:rPr>
          <w:color w:val="993366"/>
          <w:u w:val="single"/>
        </w:rPr>
        <w:t>SEQUENCE</w:t>
      </w:r>
      <w:r w:rsidRPr="00C176AC">
        <w:rPr>
          <w:u w:val="single"/>
        </w:rPr>
        <w:t xml:space="preserve"> {</w:t>
      </w:r>
    </w:p>
    <w:p w14:paraId="7582B0FB" w14:textId="77777777" w:rsidR="00C176AC" w:rsidRPr="00C176AC" w:rsidRDefault="00C176AC" w:rsidP="00C176AC">
      <w:pPr>
        <w:pStyle w:val="PL"/>
        <w:ind w:left="384"/>
        <w:rPr>
          <w:u w:val="single"/>
        </w:rPr>
      </w:pPr>
      <w:r w:rsidRPr="00C176AC">
        <w:rPr>
          <w:u w:val="single"/>
        </w:rPr>
        <w:t xml:space="preserve">    ssbFrequency-r17                    ARFCN-ValueNR,</w:t>
      </w:r>
    </w:p>
    <w:p w14:paraId="31CC8BAA" w14:textId="77777777" w:rsidR="00C176AC" w:rsidRPr="00C176AC" w:rsidRDefault="00C176AC" w:rsidP="00C176AC">
      <w:pPr>
        <w:pStyle w:val="PL"/>
        <w:ind w:left="384"/>
        <w:rPr>
          <w:u w:val="single"/>
        </w:rPr>
      </w:pPr>
      <w:r w:rsidRPr="00C176AC">
        <w:rPr>
          <w:u w:val="single"/>
        </w:rPr>
        <w:t xml:space="preserve">    candidateCellList-r17               </w:t>
      </w:r>
      <w:r w:rsidRPr="00C176AC">
        <w:rPr>
          <w:color w:val="993366"/>
          <w:u w:val="single"/>
        </w:rPr>
        <w:t>SEQUENCE</w:t>
      </w:r>
      <w:r w:rsidRPr="00C176AC">
        <w:rPr>
          <w:u w:val="single"/>
        </w:rPr>
        <w:t xml:space="preserve"> (</w:t>
      </w:r>
      <w:r w:rsidRPr="00C176AC">
        <w:rPr>
          <w:color w:val="993366"/>
          <w:u w:val="single"/>
        </w:rPr>
        <w:t>SIZE</w:t>
      </w:r>
      <w:r w:rsidRPr="00C176AC">
        <w:rPr>
          <w:u w:val="single"/>
        </w:rPr>
        <w:t xml:space="preserve"> (1..</w:t>
      </w:r>
      <w:r w:rsidRPr="00C176AC">
        <w:rPr>
          <w:highlight w:val="yellow"/>
          <w:u w:val="single"/>
        </w:rPr>
        <w:t>FFS</w:t>
      </w:r>
      <w:r w:rsidRPr="00C176AC">
        <w:rPr>
          <w:u w:val="single"/>
        </w:rPr>
        <w:t>))</w:t>
      </w:r>
      <w:r w:rsidRPr="00C176AC">
        <w:rPr>
          <w:color w:val="993366"/>
          <w:u w:val="single"/>
        </w:rPr>
        <w:t xml:space="preserve"> OF</w:t>
      </w:r>
      <w:r w:rsidRPr="00C176AC">
        <w:rPr>
          <w:u w:val="single"/>
        </w:rPr>
        <w:t xml:space="preserve"> PhysCellId</w:t>
      </w:r>
    </w:p>
    <w:p w14:paraId="0F16C39D" w14:textId="77777777" w:rsidR="00C176AC" w:rsidRPr="00C176AC" w:rsidRDefault="00C176AC" w:rsidP="00C176AC">
      <w:pPr>
        <w:pStyle w:val="PL"/>
        <w:ind w:left="384"/>
        <w:rPr>
          <w:rFonts w:eastAsiaTheme="minorEastAsia"/>
          <w:u w:val="single"/>
          <w:lang w:eastAsia="zh-CN"/>
        </w:rPr>
      </w:pPr>
      <w:r w:rsidRPr="00C176AC">
        <w:rPr>
          <w:u w:val="single"/>
        </w:rPr>
        <w:t>}</w:t>
      </w:r>
    </w:p>
    <w:p w14:paraId="70BE2D13" w14:textId="77777777" w:rsidR="00C176AC" w:rsidRDefault="00C176AC" w:rsidP="0091754F">
      <w:pPr>
        <w:pStyle w:val="BodyText"/>
      </w:pPr>
    </w:p>
    <w:p w14:paraId="1E6972D9" w14:textId="4C4D59E9" w:rsidR="0071619A" w:rsidRDefault="0071619A" w:rsidP="0091754F">
      <w:pPr>
        <w:pStyle w:val="BodyText"/>
      </w:pPr>
      <w:r>
        <w:t xml:space="preserve">These FFSs are all related to the maximum number of configured or proposed </w:t>
      </w:r>
      <w:proofErr w:type="spellStart"/>
      <w:r>
        <w:t>PSCell</w:t>
      </w:r>
      <w:proofErr w:type="spellEnd"/>
      <w:r>
        <w:t xml:space="preserve"> candidates that can be signalled from the T-SN to the MN, from the S-SN to the MN and from the MN to the T-SN, respectively. Since the maximum number of conditional reconfigurations that can be configured to the UE is 8, this should correspond to also the maximum number of </w:t>
      </w:r>
      <w:proofErr w:type="spellStart"/>
      <w:r>
        <w:t>PSCell</w:t>
      </w:r>
      <w:proofErr w:type="spellEnd"/>
      <w:r>
        <w:t xml:space="preserve"> candidates that can be configured. This should then also be the maximum number of candidates that can be included in the inter-node messages.</w:t>
      </w:r>
    </w:p>
    <w:p w14:paraId="7E298E65" w14:textId="5BD8E7A6" w:rsidR="00C527B6" w:rsidRDefault="00C527B6" w:rsidP="00C527B6">
      <w:pPr>
        <w:pStyle w:val="BodyText"/>
      </w:pPr>
      <w:r>
        <w:t>A corresponding Text Proposal is included in the Annex, which we propose to be included in the running CR.</w:t>
      </w:r>
      <w:r w:rsidR="00831AAF">
        <w:t xml:space="preserve"> The maximum number is there based on the existing parameter </w:t>
      </w:r>
      <w:r w:rsidR="00831AAF" w:rsidRPr="00831AAF">
        <w:rPr>
          <w:i/>
          <w:iCs/>
        </w:rPr>
        <w:t>maxNrofCondCells-r16</w:t>
      </w:r>
      <w:r w:rsidR="00831AAF">
        <w:t>, which sets the limit for maximum number of conditional reconfigurations.</w:t>
      </w:r>
    </w:p>
    <w:p w14:paraId="7AB60C41" w14:textId="34FF13BB" w:rsidR="0071619A" w:rsidRPr="008B67CF" w:rsidRDefault="004C72D8" w:rsidP="0071619A">
      <w:pPr>
        <w:pStyle w:val="Proposal"/>
      </w:pPr>
      <w:bookmarkStart w:id="26" w:name="_Toc90664214"/>
      <w:bookmarkStart w:id="27" w:name="_Toc92742971"/>
      <w:r>
        <w:t xml:space="preserve">The maximum number of </w:t>
      </w:r>
      <w:proofErr w:type="spellStart"/>
      <w:r>
        <w:t>PSCell</w:t>
      </w:r>
      <w:proofErr w:type="spellEnd"/>
      <w:r>
        <w:t xml:space="preserve"> candidates that can be included in the inter-node messages should be </w:t>
      </w:r>
      <w:r w:rsidR="00115C03">
        <w:t xml:space="preserve">the same as the current limitations for conditional reconfigurations, i.e. using </w:t>
      </w:r>
      <w:r w:rsidR="00115C03" w:rsidRPr="00831AAF">
        <w:rPr>
          <w:i/>
          <w:iCs/>
        </w:rPr>
        <w:t>maxNrofCondCells-r16</w:t>
      </w:r>
      <w:r w:rsidR="0071619A" w:rsidRPr="008B67CF">
        <w:t>.</w:t>
      </w:r>
      <w:r w:rsidR="00C527B6">
        <w:t xml:space="preserve"> The corresponding Text Proposal in the Annex should be included in the running CR to 38.331.</w:t>
      </w:r>
      <w:bookmarkEnd w:id="26"/>
      <w:bookmarkEnd w:id="27"/>
    </w:p>
    <w:p w14:paraId="39AAAF91" w14:textId="77777777" w:rsidR="00C527B6" w:rsidRPr="0091754F" w:rsidRDefault="00C527B6" w:rsidP="0091754F">
      <w:pPr>
        <w:pStyle w:val="BodyText"/>
      </w:pPr>
    </w:p>
    <w:p w14:paraId="23BD68D6" w14:textId="77777777" w:rsidR="00C01F33" w:rsidRPr="00CE0424" w:rsidRDefault="00C01F33" w:rsidP="00CE0424">
      <w:pPr>
        <w:pStyle w:val="Heading1"/>
      </w:pPr>
      <w:r w:rsidRPr="00CE0424">
        <w:lastRenderedPageBreak/>
        <w:t>Conclusion</w:t>
      </w:r>
    </w:p>
    <w:p w14:paraId="494772ED" w14:textId="6F165D9C"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bookmarkStart w:id="28" w:name="_GoBack"/>
    <w:bookmarkEnd w:id="28"/>
    <w:p w14:paraId="3F05070C" w14:textId="5F6E4DA5" w:rsidR="0097797F"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92742959" w:history="1">
        <w:r w:rsidR="0097797F" w:rsidRPr="00BA7DAF">
          <w:rPr>
            <w:rStyle w:val="Hyperlink"/>
            <w:noProof/>
          </w:rPr>
          <w:t>Proposal 1</w:t>
        </w:r>
        <w:r w:rsidR="0097797F">
          <w:rPr>
            <w:rFonts w:asciiTheme="minorHAnsi" w:eastAsiaTheme="minorEastAsia" w:hAnsiTheme="minorHAnsi" w:cstheme="minorBidi"/>
            <w:b w:val="0"/>
            <w:noProof/>
            <w:sz w:val="22"/>
            <w:szCs w:val="22"/>
            <w:lang w:val="sv-SE" w:eastAsia="sv-SE"/>
          </w:rPr>
          <w:tab/>
        </w:r>
        <w:r w:rsidR="0097797F" w:rsidRPr="00BA7DAF">
          <w:rPr>
            <w:rStyle w:val="Hyperlink"/>
            <w:noProof/>
          </w:rPr>
          <w:t>If the MN skips the second part of the SN initiated inter-SN CPC procedure, the MN sends the RRC Reconfiguration message with the CPC configuration to the UE before informing the S-SN about candidate PSCells that have been accepted/rejected by the candidate T-SN.</w:t>
        </w:r>
      </w:hyperlink>
    </w:p>
    <w:p w14:paraId="3EEC34A5" w14:textId="5E1343ED" w:rsidR="0097797F" w:rsidRDefault="0097797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42960" w:history="1">
        <w:r w:rsidRPr="00BA7DAF">
          <w:rPr>
            <w:rStyle w:val="Hyperlink"/>
            <w:noProof/>
          </w:rPr>
          <w:t>Proposal 2</w:t>
        </w:r>
        <w:r>
          <w:rPr>
            <w:rFonts w:asciiTheme="minorHAnsi" w:eastAsiaTheme="minorEastAsia" w:hAnsiTheme="minorHAnsi" w:cstheme="minorBidi"/>
            <w:b w:val="0"/>
            <w:noProof/>
            <w:sz w:val="22"/>
            <w:szCs w:val="22"/>
            <w:lang w:val="sv-SE" w:eastAsia="sv-SE"/>
          </w:rPr>
          <w:tab/>
        </w:r>
        <w:r w:rsidRPr="00BA7DAF">
          <w:rPr>
            <w:rStyle w:val="Hyperlink"/>
            <w:noProof/>
          </w:rPr>
          <w:t>The SN Change procedure (at SN initiated inter-SN CPC) should be finished (through SN Change Confirm or SN Change Refuse) as part of the CPC configuration part, i.e. not after the execution of the corresponding CPC configuration.</w:t>
        </w:r>
      </w:hyperlink>
    </w:p>
    <w:p w14:paraId="06AC7D41" w14:textId="3E889171" w:rsidR="0097797F" w:rsidRDefault="0097797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42961" w:history="1">
        <w:r w:rsidRPr="00BA7DAF">
          <w:rPr>
            <w:rStyle w:val="Hyperlink"/>
            <w:noProof/>
          </w:rPr>
          <w:t>Proposal 3</w:t>
        </w:r>
        <w:r>
          <w:rPr>
            <w:rFonts w:asciiTheme="minorHAnsi" w:eastAsiaTheme="minorEastAsia" w:hAnsiTheme="minorHAnsi" w:cstheme="minorBidi"/>
            <w:b w:val="0"/>
            <w:noProof/>
            <w:sz w:val="22"/>
            <w:szCs w:val="22"/>
            <w:lang w:val="sv-SE" w:eastAsia="sv-SE"/>
          </w:rPr>
          <w:tab/>
        </w:r>
        <w:r w:rsidRPr="00BA7DAF">
          <w:rPr>
            <w:rStyle w:val="Hyperlink"/>
            <w:noProof/>
          </w:rPr>
          <w:t xml:space="preserve">If the MN skips the second part of the SN initiated inter-SN CPC procedure, it should send an SN Change Confirm message to the S-SN when it has received the RRC Reconfiguration Complete message from the UE. The MN should then also provide the </w:t>
        </w:r>
        <w:r w:rsidRPr="00BA7DAF">
          <w:rPr>
            <w:rStyle w:val="Hyperlink"/>
            <w:rFonts w:cs="Arial"/>
            <w:i/>
            <w:iCs/>
            <w:noProof/>
            <w:lang w:val="en-US"/>
          </w:rPr>
          <w:t>RRCReconfigurationComplete</w:t>
        </w:r>
        <w:r w:rsidRPr="00BA7DAF">
          <w:rPr>
            <w:rStyle w:val="Hyperlink"/>
            <w:noProof/>
          </w:rPr>
          <w:t xml:space="preserve"> message to the source SN.</w:t>
        </w:r>
      </w:hyperlink>
    </w:p>
    <w:p w14:paraId="224DDBE4" w14:textId="7D33AF45" w:rsidR="0097797F" w:rsidRDefault="0097797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42962" w:history="1">
        <w:r w:rsidRPr="00BA7DAF">
          <w:rPr>
            <w:rStyle w:val="Hyperlink"/>
            <w:noProof/>
          </w:rPr>
          <w:t>Proposal 4</w:t>
        </w:r>
        <w:r>
          <w:rPr>
            <w:rFonts w:asciiTheme="minorHAnsi" w:eastAsiaTheme="minorEastAsia" w:hAnsiTheme="minorHAnsi" w:cstheme="minorBidi"/>
            <w:b w:val="0"/>
            <w:noProof/>
            <w:sz w:val="22"/>
            <w:szCs w:val="22"/>
            <w:lang w:val="sv-SE" w:eastAsia="sv-SE"/>
          </w:rPr>
          <w:tab/>
        </w:r>
        <w:r w:rsidRPr="00BA7DAF">
          <w:rPr>
            <w:rStyle w:val="Hyperlink"/>
            <w:rFonts w:cs="Arial"/>
            <w:noProof/>
            <w:lang w:val="en-US"/>
          </w:rPr>
          <w:t xml:space="preserve">The SN Change Confirm message should be updated to optionally include the </w:t>
        </w:r>
        <w:r w:rsidRPr="00BA7DAF">
          <w:rPr>
            <w:rStyle w:val="Hyperlink"/>
            <w:rFonts w:cs="Arial"/>
            <w:i/>
            <w:iCs/>
            <w:noProof/>
            <w:lang w:val="en-US"/>
          </w:rPr>
          <w:t>RRCReconfigurationComplete</w:t>
        </w:r>
        <w:r w:rsidRPr="00BA7DAF">
          <w:rPr>
            <w:rStyle w:val="Hyperlink"/>
            <w:rFonts w:cs="Arial"/>
            <w:noProof/>
            <w:lang w:val="en-US"/>
          </w:rPr>
          <w:t xml:space="preserve"> message to the source SN</w:t>
        </w:r>
        <w:r w:rsidRPr="00BA7DAF">
          <w:rPr>
            <w:rStyle w:val="Hyperlink"/>
            <w:noProof/>
          </w:rPr>
          <w:t>.</w:t>
        </w:r>
      </w:hyperlink>
    </w:p>
    <w:p w14:paraId="1FF972ED" w14:textId="71401F6E" w:rsidR="0097797F" w:rsidRDefault="0097797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42963" w:history="1">
        <w:r w:rsidRPr="00BA7DAF">
          <w:rPr>
            <w:rStyle w:val="Hyperlink"/>
            <w:noProof/>
          </w:rPr>
          <w:t>Proposal 5</w:t>
        </w:r>
        <w:r>
          <w:rPr>
            <w:rFonts w:asciiTheme="minorHAnsi" w:eastAsiaTheme="minorEastAsia" w:hAnsiTheme="minorHAnsi" w:cstheme="minorBidi"/>
            <w:b w:val="0"/>
            <w:noProof/>
            <w:sz w:val="22"/>
            <w:szCs w:val="22"/>
            <w:lang w:val="sv-SE" w:eastAsia="sv-SE"/>
          </w:rPr>
          <w:tab/>
        </w:r>
        <w:r w:rsidRPr="00BA7DAF">
          <w:rPr>
            <w:rStyle w:val="Hyperlink"/>
            <w:rFonts w:cs="Arial"/>
            <w:noProof/>
            <w:lang w:val="en-US"/>
          </w:rPr>
          <w:t xml:space="preserve">Send an LS to RAN3 to request that the source SN </w:t>
        </w:r>
        <w:r w:rsidRPr="00BA7DAF">
          <w:rPr>
            <w:rStyle w:val="Hyperlink"/>
            <w:rFonts w:cs="Arial"/>
            <w:i/>
            <w:iCs/>
            <w:noProof/>
            <w:lang w:val="en-US"/>
          </w:rPr>
          <w:t>RRCReconfigurationComplete</w:t>
        </w:r>
        <w:r w:rsidRPr="00BA7DAF">
          <w:rPr>
            <w:rStyle w:val="Hyperlink"/>
            <w:rFonts w:cs="Arial"/>
            <w:noProof/>
            <w:lang w:val="en-US"/>
          </w:rPr>
          <w:t xml:space="preserve"> message is optionally included in the XnAP SN Change Confirm message.</w:t>
        </w:r>
      </w:hyperlink>
    </w:p>
    <w:p w14:paraId="3FBAB14F" w14:textId="36CBB2D5" w:rsidR="0097797F" w:rsidRDefault="0097797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42964" w:history="1">
        <w:r w:rsidRPr="00BA7DAF">
          <w:rPr>
            <w:rStyle w:val="Hyperlink"/>
            <w:noProof/>
          </w:rPr>
          <w:t>Proposal 6</w:t>
        </w:r>
        <w:r>
          <w:rPr>
            <w:rFonts w:asciiTheme="minorHAnsi" w:eastAsiaTheme="minorEastAsia" w:hAnsiTheme="minorHAnsi" w:cstheme="minorBidi"/>
            <w:b w:val="0"/>
            <w:noProof/>
            <w:sz w:val="22"/>
            <w:szCs w:val="22"/>
            <w:lang w:val="sv-SE" w:eastAsia="sv-SE"/>
          </w:rPr>
          <w:tab/>
        </w:r>
        <w:r w:rsidRPr="00BA7DAF">
          <w:rPr>
            <w:rStyle w:val="Hyperlink"/>
            <w:noProof/>
          </w:rPr>
          <w:t xml:space="preserve">In order to trigger the second part of the SN initiated inter-SN CPC procedure, the MN should send the </w:t>
        </w:r>
        <w:r w:rsidRPr="00BA7DAF">
          <w:rPr>
            <w:rStyle w:val="Hyperlink"/>
            <w:rFonts w:cs="Arial"/>
            <w:noProof/>
            <w:lang w:val="en-US"/>
          </w:rPr>
          <w:t xml:space="preserve">SN Change Confirm message </w:t>
        </w:r>
        <w:r w:rsidRPr="00BA7DAF">
          <w:rPr>
            <w:rStyle w:val="Hyperlink"/>
            <w:noProof/>
          </w:rPr>
          <w:t xml:space="preserve">to the source SN without providing any source SN </w:t>
        </w:r>
        <w:r w:rsidRPr="00BA7DAF">
          <w:rPr>
            <w:rStyle w:val="Hyperlink"/>
            <w:rFonts w:cs="Arial"/>
            <w:i/>
            <w:iCs/>
            <w:noProof/>
            <w:lang w:val="en-US"/>
          </w:rPr>
          <w:t>RRCReconfigurationComplete</w:t>
        </w:r>
        <w:r w:rsidRPr="00BA7DAF">
          <w:rPr>
            <w:rStyle w:val="Hyperlink"/>
            <w:noProof/>
          </w:rPr>
          <w:t xml:space="preserve"> message.</w:t>
        </w:r>
      </w:hyperlink>
    </w:p>
    <w:p w14:paraId="7830FAEA" w14:textId="55852DCD" w:rsidR="0097797F" w:rsidRDefault="0097797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42965" w:history="1">
        <w:r w:rsidRPr="00BA7DAF">
          <w:rPr>
            <w:rStyle w:val="Hyperlink"/>
            <w:noProof/>
          </w:rPr>
          <w:t>Proposal 7</w:t>
        </w:r>
        <w:r>
          <w:rPr>
            <w:rFonts w:asciiTheme="minorHAnsi" w:eastAsiaTheme="minorEastAsia" w:hAnsiTheme="minorHAnsi" w:cstheme="minorBidi"/>
            <w:b w:val="0"/>
            <w:noProof/>
            <w:sz w:val="22"/>
            <w:szCs w:val="22"/>
            <w:lang w:val="sv-SE" w:eastAsia="sv-SE"/>
          </w:rPr>
          <w:tab/>
        </w:r>
        <w:r w:rsidRPr="00BA7DAF">
          <w:rPr>
            <w:rStyle w:val="Hyperlink"/>
            <w:noProof/>
          </w:rPr>
          <w:t xml:space="preserve">The </w:t>
        </w:r>
        <w:r w:rsidRPr="00BA7DAF">
          <w:rPr>
            <w:rStyle w:val="Hyperlink"/>
            <w:rFonts w:cs="Arial"/>
            <w:noProof/>
            <w:lang w:val="en-US"/>
          </w:rPr>
          <w:t>SN Change Confirm message should include information about PSCell</w:t>
        </w:r>
        <w:r w:rsidRPr="00BA7DAF">
          <w:rPr>
            <w:rStyle w:val="Hyperlink"/>
            <w:noProof/>
          </w:rPr>
          <w:t xml:space="preserve"> candidates</w:t>
        </w:r>
        <w:r w:rsidRPr="00BA7DAF">
          <w:rPr>
            <w:rStyle w:val="Hyperlink"/>
            <w:rFonts w:cs="Arial"/>
            <w:noProof/>
            <w:lang w:val="en-US"/>
          </w:rPr>
          <w:t xml:space="preserve"> that have been accepted/rejected.</w:t>
        </w:r>
      </w:hyperlink>
    </w:p>
    <w:p w14:paraId="0A16CD56" w14:textId="7C2B9030" w:rsidR="0097797F" w:rsidRDefault="0097797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42966" w:history="1">
        <w:r w:rsidRPr="00BA7DAF">
          <w:rPr>
            <w:rStyle w:val="Hyperlink"/>
            <w:noProof/>
          </w:rPr>
          <w:t>Proposal 8</w:t>
        </w:r>
        <w:r>
          <w:rPr>
            <w:rFonts w:asciiTheme="minorHAnsi" w:eastAsiaTheme="minorEastAsia" w:hAnsiTheme="minorHAnsi" w:cstheme="minorBidi"/>
            <w:b w:val="0"/>
            <w:noProof/>
            <w:sz w:val="22"/>
            <w:szCs w:val="22"/>
            <w:lang w:val="sv-SE" w:eastAsia="sv-SE"/>
          </w:rPr>
          <w:tab/>
        </w:r>
        <w:r w:rsidRPr="00BA7DAF">
          <w:rPr>
            <w:rStyle w:val="Hyperlink"/>
            <w:noProof/>
          </w:rPr>
          <w:t xml:space="preserve">When the source SN receives the trigger for the second part of the procedure from the MN (the corresponding </w:t>
        </w:r>
        <w:r w:rsidRPr="00BA7DAF">
          <w:rPr>
            <w:rStyle w:val="Hyperlink"/>
            <w:rFonts w:cs="Arial"/>
            <w:noProof/>
            <w:lang w:val="en-US"/>
          </w:rPr>
          <w:t xml:space="preserve">SN Change Confirm message without </w:t>
        </w:r>
        <w:r w:rsidRPr="00BA7DAF">
          <w:rPr>
            <w:rStyle w:val="Hyperlink"/>
            <w:noProof/>
          </w:rPr>
          <w:t xml:space="preserve">any source SN </w:t>
        </w:r>
        <w:r w:rsidRPr="00BA7DAF">
          <w:rPr>
            <w:rStyle w:val="Hyperlink"/>
            <w:rFonts w:cs="Arial"/>
            <w:i/>
            <w:iCs/>
            <w:noProof/>
            <w:lang w:val="en-US"/>
          </w:rPr>
          <w:t>RRCReconfigurationComplete</w:t>
        </w:r>
        <w:r w:rsidRPr="00BA7DAF">
          <w:rPr>
            <w:rStyle w:val="Hyperlink"/>
            <w:noProof/>
          </w:rPr>
          <w:t xml:space="preserve">) it uses the SN Modification procedure (i.e. by sending SN Modification Required) to </w:t>
        </w:r>
        <w:r w:rsidRPr="00BA7DAF">
          <w:rPr>
            <w:rStyle w:val="Hyperlink"/>
            <w:rFonts w:cs="Arial"/>
            <w:noProof/>
            <w:lang w:val="en-US"/>
          </w:rPr>
          <w:t>possibly update the CPC configuration and to trigger that it is sent to the UE.</w:t>
        </w:r>
      </w:hyperlink>
    </w:p>
    <w:p w14:paraId="27D00621" w14:textId="08734042" w:rsidR="0097797F" w:rsidRDefault="0097797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42967" w:history="1">
        <w:r w:rsidRPr="00BA7DAF">
          <w:rPr>
            <w:rStyle w:val="Hyperlink"/>
            <w:noProof/>
          </w:rPr>
          <w:t>Proposal 9</w:t>
        </w:r>
        <w:r>
          <w:rPr>
            <w:rFonts w:asciiTheme="minorHAnsi" w:eastAsiaTheme="minorEastAsia" w:hAnsiTheme="minorHAnsi" w:cstheme="minorBidi"/>
            <w:b w:val="0"/>
            <w:noProof/>
            <w:sz w:val="22"/>
            <w:szCs w:val="22"/>
            <w:lang w:val="sv-SE" w:eastAsia="sv-SE"/>
          </w:rPr>
          <w:tab/>
        </w:r>
        <w:r w:rsidRPr="00BA7DAF">
          <w:rPr>
            <w:rStyle w:val="Hyperlink"/>
            <w:noProof/>
          </w:rPr>
          <w:t xml:space="preserve">If all the proposed candidate PSCells are rejected by the candidate target SN(s), the MN should send an </w:t>
        </w:r>
        <w:r w:rsidRPr="00BA7DAF">
          <w:rPr>
            <w:rStyle w:val="Hyperlink"/>
            <w:rFonts w:cs="Arial"/>
            <w:noProof/>
            <w:lang w:val="en-US"/>
          </w:rPr>
          <w:t>SN Change Refuse message to the source SN</w:t>
        </w:r>
        <w:r w:rsidRPr="00BA7DAF">
          <w:rPr>
            <w:rStyle w:val="Hyperlink"/>
            <w:noProof/>
          </w:rPr>
          <w:t>.</w:t>
        </w:r>
      </w:hyperlink>
    </w:p>
    <w:p w14:paraId="7287E811" w14:textId="481250F0" w:rsidR="0097797F" w:rsidRDefault="0097797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42968" w:history="1">
        <w:r w:rsidRPr="00BA7DAF">
          <w:rPr>
            <w:rStyle w:val="Hyperlink"/>
            <w:noProof/>
          </w:rPr>
          <w:t>Proposal 10</w:t>
        </w:r>
        <w:r>
          <w:rPr>
            <w:rFonts w:asciiTheme="minorHAnsi" w:eastAsiaTheme="minorEastAsia" w:hAnsiTheme="minorHAnsi" w:cstheme="minorBidi"/>
            <w:b w:val="0"/>
            <w:noProof/>
            <w:sz w:val="22"/>
            <w:szCs w:val="22"/>
            <w:lang w:val="sv-SE" w:eastAsia="sv-SE"/>
          </w:rPr>
          <w:tab/>
        </w:r>
        <w:r w:rsidRPr="00BA7DAF">
          <w:rPr>
            <w:rStyle w:val="Hyperlink"/>
            <w:noProof/>
          </w:rPr>
          <w:t>In the CPA and MN initiated inter-SN CPC procedures, the target SN can select candidate target PSCells that have not been proposed by the MN, just as in the legacy procedures.</w:t>
        </w:r>
      </w:hyperlink>
    </w:p>
    <w:p w14:paraId="62DECA56" w14:textId="07406FB5" w:rsidR="0097797F" w:rsidRDefault="0097797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42969" w:history="1">
        <w:r w:rsidRPr="00BA7DAF">
          <w:rPr>
            <w:rStyle w:val="Hyperlink"/>
            <w:noProof/>
          </w:rPr>
          <w:t>Proposal 11</w:t>
        </w:r>
        <w:r>
          <w:rPr>
            <w:rFonts w:asciiTheme="minorHAnsi" w:eastAsiaTheme="minorEastAsia" w:hAnsiTheme="minorHAnsi" w:cstheme="minorBidi"/>
            <w:b w:val="0"/>
            <w:noProof/>
            <w:sz w:val="22"/>
            <w:szCs w:val="22"/>
            <w:lang w:val="sv-SE" w:eastAsia="sv-SE"/>
          </w:rPr>
          <w:tab/>
        </w:r>
        <w:r w:rsidRPr="00BA7DAF">
          <w:rPr>
            <w:rStyle w:val="Hyperlink"/>
            <w:noProof/>
          </w:rPr>
          <w:t xml:space="preserve">The new </w:t>
        </w:r>
        <w:r w:rsidRPr="00BA7DAF">
          <w:rPr>
            <w:rStyle w:val="Hyperlink"/>
            <w:i/>
            <w:iCs/>
            <w:noProof/>
          </w:rPr>
          <w:t>CandidateCellListCPC-r17</w:t>
        </w:r>
        <w:r w:rsidRPr="00BA7DAF">
          <w:rPr>
            <w:rStyle w:val="Hyperlink"/>
            <w:noProof/>
          </w:rPr>
          <w:t xml:space="preserve"> list is not used in the CPA and MN initiated inter-SN CPC procedures. Suggested candidate PSCells are then instead included using the </w:t>
        </w:r>
        <w:r w:rsidRPr="00BA7DAF">
          <w:rPr>
            <w:rStyle w:val="Hyperlink"/>
            <w:i/>
            <w:iCs/>
            <w:noProof/>
          </w:rPr>
          <w:t>candidateCellInfoListMN</w:t>
        </w:r>
        <w:r w:rsidRPr="00BA7DAF">
          <w:rPr>
            <w:rStyle w:val="Hyperlink"/>
            <w:noProof/>
          </w:rPr>
          <w:t xml:space="preserve"> list, just as in the corresponding legacy procedures.</w:t>
        </w:r>
      </w:hyperlink>
    </w:p>
    <w:p w14:paraId="18053051" w14:textId="78DF11C6" w:rsidR="0097797F" w:rsidRDefault="0097797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42970" w:history="1">
        <w:r w:rsidRPr="00BA7DAF">
          <w:rPr>
            <w:rStyle w:val="Hyperlink"/>
            <w:noProof/>
          </w:rPr>
          <w:t>Proposal 12</w:t>
        </w:r>
        <w:r>
          <w:rPr>
            <w:rFonts w:asciiTheme="minorHAnsi" w:eastAsiaTheme="minorEastAsia" w:hAnsiTheme="minorHAnsi" w:cstheme="minorBidi"/>
            <w:b w:val="0"/>
            <w:noProof/>
            <w:sz w:val="22"/>
            <w:szCs w:val="22"/>
            <w:lang w:val="sv-SE" w:eastAsia="sv-SE"/>
          </w:rPr>
          <w:tab/>
        </w:r>
        <w:r w:rsidRPr="00BA7DAF">
          <w:rPr>
            <w:rStyle w:val="Hyperlink"/>
            <w:noProof/>
          </w:rPr>
          <w:t>The execution conditions should always be included in the first message (SN Change Required) from the S-SN to the MN at SN initiated inter-SN CPC.</w:t>
        </w:r>
      </w:hyperlink>
    </w:p>
    <w:p w14:paraId="1A1B5C8F" w14:textId="13CECA7B" w:rsidR="0097797F" w:rsidRDefault="0097797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42971" w:history="1">
        <w:r w:rsidRPr="00BA7DAF">
          <w:rPr>
            <w:rStyle w:val="Hyperlink"/>
            <w:noProof/>
          </w:rPr>
          <w:t>Proposal 13</w:t>
        </w:r>
        <w:r>
          <w:rPr>
            <w:rFonts w:asciiTheme="minorHAnsi" w:eastAsiaTheme="minorEastAsia" w:hAnsiTheme="minorHAnsi" w:cstheme="minorBidi"/>
            <w:b w:val="0"/>
            <w:noProof/>
            <w:sz w:val="22"/>
            <w:szCs w:val="22"/>
            <w:lang w:val="sv-SE" w:eastAsia="sv-SE"/>
          </w:rPr>
          <w:tab/>
        </w:r>
        <w:r w:rsidRPr="00BA7DAF">
          <w:rPr>
            <w:rStyle w:val="Hyperlink"/>
            <w:noProof/>
          </w:rPr>
          <w:t xml:space="preserve">The maximum number of PSCell candidates that can be included in the inter-node messages should be the same as the current limitations for conditional reconfigurations, i.e. using </w:t>
        </w:r>
        <w:r w:rsidRPr="00BA7DAF">
          <w:rPr>
            <w:rStyle w:val="Hyperlink"/>
            <w:i/>
            <w:iCs/>
            <w:noProof/>
          </w:rPr>
          <w:t>maxNrofCondCells-r16</w:t>
        </w:r>
        <w:r w:rsidRPr="00BA7DAF">
          <w:rPr>
            <w:rStyle w:val="Hyperlink"/>
            <w:noProof/>
          </w:rPr>
          <w:t>. The corresponding Text Proposal in the Annex should be included in the running CR to 38.331.</w:t>
        </w:r>
      </w:hyperlink>
    </w:p>
    <w:p w14:paraId="555F807E" w14:textId="6083E56A" w:rsidR="00C01F33" w:rsidRPr="006A4E04" w:rsidRDefault="006E1C82" w:rsidP="006A4E04">
      <w:pPr>
        <w:pStyle w:val="BodyText"/>
        <w:rPr>
          <w:b/>
          <w:bCs/>
        </w:rPr>
      </w:pPr>
      <w:r>
        <w:rPr>
          <w:b/>
          <w:bCs/>
          <w:lang w:val="en-US"/>
        </w:rPr>
        <w:fldChar w:fldCharType="end"/>
      </w:r>
    </w:p>
    <w:p w14:paraId="4BD14594" w14:textId="77777777" w:rsidR="00F507D1" w:rsidRPr="00CE0424" w:rsidRDefault="00F507D1" w:rsidP="00CE0424">
      <w:pPr>
        <w:pStyle w:val="Heading1"/>
      </w:pPr>
      <w:bookmarkStart w:id="29" w:name="_In-sequence_SDU_delivery"/>
      <w:bookmarkEnd w:id="29"/>
      <w:r w:rsidRPr="00CE0424">
        <w:t>References</w:t>
      </w:r>
    </w:p>
    <w:p w14:paraId="560B8ADA" w14:textId="45853902" w:rsidR="00523744" w:rsidRPr="00776183" w:rsidRDefault="00523744" w:rsidP="00523744">
      <w:pPr>
        <w:pStyle w:val="Reference"/>
      </w:pPr>
      <w:bookmarkStart w:id="30" w:name="_Ref89890653"/>
      <w:bookmarkStart w:id="31" w:name="_Ref89890411"/>
      <w:bookmarkStart w:id="32" w:name="_Ref89890576"/>
      <w:r w:rsidRPr="00615763">
        <w:t>R2-2111640</w:t>
      </w:r>
      <w:r>
        <w:t xml:space="preserve">, draft CR 37.340 Introduction of CPA and inter-SN CPC, </w:t>
      </w:r>
      <w:r w:rsidRPr="00523744">
        <w:t>RAN2#116-e</w:t>
      </w:r>
      <w:r>
        <w:t xml:space="preserve">, </w:t>
      </w:r>
      <w:r w:rsidRPr="00523744">
        <w:t>Online, 1</w:t>
      </w:r>
      <w:r w:rsidRPr="00523744">
        <w:rPr>
          <w:vertAlign w:val="superscript"/>
        </w:rPr>
        <w:t>st</w:t>
      </w:r>
      <w:r>
        <w:t xml:space="preserve"> </w:t>
      </w:r>
      <w:r w:rsidRPr="00523744">
        <w:t>– 12</w:t>
      </w:r>
      <w:r w:rsidRPr="00523744">
        <w:rPr>
          <w:vertAlign w:val="superscript"/>
        </w:rPr>
        <w:t>th</w:t>
      </w:r>
      <w:r w:rsidRPr="00523744">
        <w:t xml:space="preserve"> </w:t>
      </w:r>
      <w:proofErr w:type="gramStart"/>
      <w:r w:rsidRPr="00523744">
        <w:t>November,</w:t>
      </w:r>
      <w:proofErr w:type="gramEnd"/>
      <w:r w:rsidRPr="00523744">
        <w:t xml:space="preserve"> 2021</w:t>
      </w:r>
      <w:bookmarkEnd w:id="30"/>
    </w:p>
    <w:p w14:paraId="2503FA40" w14:textId="05489364" w:rsidR="007843B0" w:rsidRDefault="00523744" w:rsidP="00CE0424">
      <w:pPr>
        <w:pStyle w:val="Reference"/>
      </w:pPr>
      <w:bookmarkStart w:id="33" w:name="_Ref89890637"/>
      <w:r w:rsidRPr="00615763">
        <w:lastRenderedPageBreak/>
        <w:t>R2-21116</w:t>
      </w:r>
      <w:r w:rsidR="00643577" w:rsidRPr="00615763">
        <w:t>60</w:t>
      </w:r>
      <w:r>
        <w:t xml:space="preserve">, draft CR 38.331 </w:t>
      </w:r>
      <w:r w:rsidRPr="001D213C">
        <w:rPr>
          <w:rFonts w:eastAsia="SimSun"/>
          <w:lang w:eastAsia="en-US"/>
        </w:rPr>
        <w:t>Introduction of CPA and inter-SN CPC</w:t>
      </w:r>
      <w:r>
        <w:t xml:space="preserve">, </w:t>
      </w:r>
      <w:r w:rsidRPr="00523744">
        <w:t>RAN2#116-e</w:t>
      </w:r>
      <w:r>
        <w:t xml:space="preserve">, </w:t>
      </w:r>
      <w:r w:rsidRPr="00523744">
        <w:t>Online, 1</w:t>
      </w:r>
      <w:r w:rsidRPr="00523744">
        <w:rPr>
          <w:vertAlign w:val="superscript"/>
        </w:rPr>
        <w:t>st</w:t>
      </w:r>
      <w:r>
        <w:t xml:space="preserve"> </w:t>
      </w:r>
      <w:r w:rsidRPr="00523744">
        <w:t>– 12</w:t>
      </w:r>
      <w:r w:rsidRPr="00523744">
        <w:rPr>
          <w:vertAlign w:val="superscript"/>
        </w:rPr>
        <w:t>th</w:t>
      </w:r>
      <w:r w:rsidRPr="00523744">
        <w:t xml:space="preserve"> </w:t>
      </w:r>
      <w:proofErr w:type="gramStart"/>
      <w:r w:rsidRPr="00523744">
        <w:t>November,</w:t>
      </w:r>
      <w:proofErr w:type="gramEnd"/>
      <w:r w:rsidRPr="00523744">
        <w:t xml:space="preserve"> 2021</w:t>
      </w:r>
      <w:bookmarkEnd w:id="31"/>
      <w:bookmarkEnd w:id="32"/>
      <w:bookmarkEnd w:id="33"/>
    </w:p>
    <w:p w14:paraId="37CA786B" w14:textId="71C0052B" w:rsidR="00831AAF" w:rsidRDefault="00831AAF">
      <w:pPr>
        <w:overflowPunct/>
        <w:autoSpaceDE/>
        <w:autoSpaceDN/>
        <w:adjustRightInd/>
        <w:spacing w:after="0"/>
        <w:textAlignment w:val="auto"/>
        <w:rPr>
          <w:rFonts w:ascii="Arial" w:hAnsi="Arial"/>
          <w:lang w:eastAsia="zh-CN"/>
        </w:rPr>
      </w:pPr>
      <w:r>
        <w:br w:type="page"/>
      </w:r>
    </w:p>
    <w:p w14:paraId="399482A1" w14:textId="30976819" w:rsidR="00C527B6" w:rsidRDefault="00C527B6" w:rsidP="00C527B6">
      <w:pPr>
        <w:pStyle w:val="Heading1"/>
      </w:pPr>
      <w:r>
        <w:lastRenderedPageBreak/>
        <w:t>Annex – Text Proposal to 38.331</w:t>
      </w:r>
    </w:p>
    <w:p w14:paraId="3B81644B" w14:textId="467A3F56" w:rsidR="00C527B6" w:rsidRPr="00C527B6" w:rsidRDefault="00C527B6" w:rsidP="00C527B6">
      <w:r>
        <w:t xml:space="preserve">Below is a Text Proposal to 38.331 based on the running CR for CPAC in </w:t>
      </w:r>
      <w:r>
        <w:fldChar w:fldCharType="begin"/>
      </w:r>
      <w:r>
        <w:instrText xml:space="preserve"> REF _Ref89890637 \r \h </w:instrText>
      </w:r>
      <w:r>
        <w:fldChar w:fldCharType="separate"/>
      </w:r>
      <w:r w:rsidR="00B21350">
        <w:t>[2]</w:t>
      </w:r>
      <w:r>
        <w:fldChar w:fldCharType="end"/>
      </w:r>
      <w:r>
        <w:t>.</w:t>
      </w:r>
    </w:p>
    <w:p w14:paraId="04D9FB90" w14:textId="1F37BCD6" w:rsidR="00C527B6" w:rsidRDefault="00C527B6" w:rsidP="00C527B6">
      <w:pPr>
        <w:pStyle w:val="Reference"/>
        <w:numPr>
          <w:ilvl w:val="0"/>
          <w:numId w:val="0"/>
        </w:numPr>
        <w:ind w:left="567" w:hanging="567"/>
      </w:pPr>
    </w:p>
    <w:p w14:paraId="0BF03F19" w14:textId="77777777" w:rsidR="00C527B6" w:rsidRPr="009C7017" w:rsidRDefault="00C527B6" w:rsidP="00C527B6">
      <w:pPr>
        <w:pStyle w:val="Heading3"/>
      </w:pPr>
      <w:r w:rsidRPr="009C7017">
        <w:t>11.2.2</w:t>
      </w:r>
      <w:r w:rsidRPr="009C7017">
        <w:tab/>
        <w:t>Message definitions</w:t>
      </w:r>
    </w:p>
    <w:p w14:paraId="1AB15A22" w14:textId="77777777" w:rsidR="00C527B6" w:rsidRPr="00C527B6" w:rsidRDefault="00C527B6" w:rsidP="00C527B6">
      <w:pPr>
        <w:pStyle w:val="Heading4"/>
        <w:rPr>
          <w:i/>
        </w:rPr>
      </w:pPr>
      <w:r w:rsidRPr="00C527B6">
        <w:rPr>
          <w:i/>
        </w:rPr>
        <w:t>–</w:t>
      </w:r>
      <w:r w:rsidRPr="00C527B6">
        <w:rPr>
          <w:i/>
        </w:rPr>
        <w:tab/>
      </w:r>
      <w:r w:rsidRPr="000035D5">
        <w:rPr>
          <w:i/>
        </w:rPr>
        <w:t>CG-</w:t>
      </w:r>
      <w:proofErr w:type="spellStart"/>
      <w:r w:rsidRPr="000035D5">
        <w:rPr>
          <w:i/>
        </w:rPr>
        <w:t>CandidateList</w:t>
      </w:r>
      <w:proofErr w:type="spellEnd"/>
    </w:p>
    <w:p w14:paraId="20DB78BC" w14:textId="77777777" w:rsidR="00C527B6" w:rsidRPr="000035D5" w:rsidRDefault="00C527B6" w:rsidP="00C527B6">
      <w:r w:rsidRPr="000035D5">
        <w:t xml:space="preserve">This message is used to transfer the SCG radio configuration for one or more candidate cells for Conditional </w:t>
      </w:r>
      <w:proofErr w:type="spellStart"/>
      <w:r w:rsidRPr="000035D5">
        <w:t>PSCell</w:t>
      </w:r>
      <w:proofErr w:type="spellEnd"/>
      <w:r w:rsidRPr="000035D5">
        <w:t xml:space="preserve"> Addition (CPA) or Conditional </w:t>
      </w:r>
      <w:proofErr w:type="spellStart"/>
      <w:r w:rsidRPr="000035D5">
        <w:t>PSCell</w:t>
      </w:r>
      <w:proofErr w:type="spellEnd"/>
      <w:r w:rsidRPr="000035D5">
        <w:t xml:space="preserve"> Change (CPC) as generated by the candidate target </w:t>
      </w:r>
      <w:proofErr w:type="spellStart"/>
      <w:r w:rsidRPr="000035D5">
        <w:t>SgNB</w:t>
      </w:r>
      <w:proofErr w:type="spellEnd"/>
      <w:r w:rsidRPr="000035D5">
        <w:rPr>
          <w:lang w:eastAsia="zh-CN"/>
        </w:rPr>
        <w:t xml:space="preserve">. </w:t>
      </w:r>
    </w:p>
    <w:p w14:paraId="1EB3887C" w14:textId="77777777" w:rsidR="00C527B6" w:rsidRPr="000035D5" w:rsidRDefault="00C527B6" w:rsidP="00C527B6">
      <w:pPr>
        <w:pStyle w:val="B1"/>
      </w:pPr>
      <w:r w:rsidRPr="000035D5">
        <w:t xml:space="preserve">Direction: Secondary </w:t>
      </w:r>
      <w:proofErr w:type="spellStart"/>
      <w:r w:rsidRPr="000035D5">
        <w:t>gNB</w:t>
      </w:r>
      <w:proofErr w:type="spellEnd"/>
      <w:r w:rsidRPr="000035D5">
        <w:t xml:space="preserve"> to master </w:t>
      </w:r>
      <w:proofErr w:type="spellStart"/>
      <w:r w:rsidRPr="000035D5">
        <w:t>gNB</w:t>
      </w:r>
      <w:proofErr w:type="spellEnd"/>
      <w:r w:rsidRPr="000035D5">
        <w:t xml:space="preserve"> or </w:t>
      </w:r>
      <w:proofErr w:type="spellStart"/>
      <w:r w:rsidRPr="000035D5">
        <w:t>eNB</w:t>
      </w:r>
      <w:proofErr w:type="spellEnd"/>
      <w:r w:rsidRPr="000035D5">
        <w:t>.</w:t>
      </w:r>
    </w:p>
    <w:p w14:paraId="6887BBC2" w14:textId="77777777" w:rsidR="00C527B6" w:rsidRPr="00C527B6" w:rsidRDefault="00C527B6" w:rsidP="00C527B6">
      <w:pPr>
        <w:pStyle w:val="TH"/>
        <w:rPr>
          <w:i/>
        </w:rPr>
      </w:pPr>
      <w:r w:rsidRPr="000035D5">
        <w:rPr>
          <w:i/>
        </w:rPr>
        <w:t>CG-CandidateList</w:t>
      </w:r>
      <w:r w:rsidRPr="00C527B6">
        <w:rPr>
          <w:i/>
        </w:rPr>
        <w:t xml:space="preserve"> </w:t>
      </w:r>
      <w:r w:rsidRPr="00C527B6">
        <w:rPr>
          <w:iCs/>
        </w:rPr>
        <w:t>message</w:t>
      </w:r>
    </w:p>
    <w:p w14:paraId="3A3B02F4" w14:textId="77777777" w:rsidR="00C527B6" w:rsidRPr="000035D5" w:rsidRDefault="00C527B6" w:rsidP="00831AAF">
      <w:pPr>
        <w:pStyle w:val="PL"/>
      </w:pPr>
      <w:r w:rsidRPr="000035D5">
        <w:t>-- ASN1START</w:t>
      </w:r>
    </w:p>
    <w:p w14:paraId="04ED1FB0" w14:textId="77777777" w:rsidR="00C527B6" w:rsidRPr="000035D5" w:rsidRDefault="00C527B6" w:rsidP="00831AAF">
      <w:pPr>
        <w:pStyle w:val="PL"/>
      </w:pPr>
      <w:r w:rsidRPr="000035D5">
        <w:t>-- TAG-CG-CANDIDATELIST-START</w:t>
      </w:r>
    </w:p>
    <w:p w14:paraId="17E55CA3" w14:textId="77777777" w:rsidR="00C527B6" w:rsidRPr="000035D5" w:rsidRDefault="00C527B6" w:rsidP="00831AAF">
      <w:pPr>
        <w:pStyle w:val="PL"/>
      </w:pPr>
    </w:p>
    <w:p w14:paraId="551F8772" w14:textId="77777777" w:rsidR="00C527B6" w:rsidRPr="000035D5" w:rsidRDefault="00C527B6" w:rsidP="00831AAF">
      <w:pPr>
        <w:pStyle w:val="PL"/>
      </w:pPr>
      <w:r w:rsidRPr="000035D5">
        <w:t xml:space="preserve">CG-CandidateList ::=                </w:t>
      </w:r>
      <w:r w:rsidRPr="000035D5">
        <w:rPr>
          <w:color w:val="993366"/>
        </w:rPr>
        <w:t>SEQUENCE</w:t>
      </w:r>
      <w:r w:rsidRPr="000035D5">
        <w:t xml:space="preserve"> {</w:t>
      </w:r>
    </w:p>
    <w:p w14:paraId="359BFD07" w14:textId="77777777" w:rsidR="00C527B6" w:rsidRPr="000035D5" w:rsidRDefault="00C527B6" w:rsidP="00831AAF">
      <w:pPr>
        <w:pStyle w:val="PL"/>
      </w:pPr>
      <w:r w:rsidRPr="000035D5">
        <w:t xml:space="preserve">    criticalExtensions                  </w:t>
      </w:r>
      <w:r w:rsidRPr="000035D5">
        <w:rPr>
          <w:color w:val="993366"/>
        </w:rPr>
        <w:t>CHOICE</w:t>
      </w:r>
      <w:r w:rsidRPr="000035D5">
        <w:t xml:space="preserve"> {</w:t>
      </w:r>
    </w:p>
    <w:p w14:paraId="3C46BC80" w14:textId="77777777" w:rsidR="00C527B6" w:rsidRPr="000035D5" w:rsidRDefault="00C527B6" w:rsidP="00831AAF">
      <w:pPr>
        <w:pStyle w:val="PL"/>
      </w:pPr>
      <w:r w:rsidRPr="000035D5">
        <w:t xml:space="preserve">        c1                                  </w:t>
      </w:r>
      <w:r w:rsidRPr="000035D5">
        <w:rPr>
          <w:color w:val="993366"/>
        </w:rPr>
        <w:t>CHOICE</w:t>
      </w:r>
      <w:r w:rsidRPr="000035D5">
        <w:t>{</w:t>
      </w:r>
    </w:p>
    <w:p w14:paraId="00BA54DE" w14:textId="77777777" w:rsidR="00C527B6" w:rsidRPr="000035D5" w:rsidRDefault="00C527B6" w:rsidP="00831AAF">
      <w:pPr>
        <w:pStyle w:val="PL"/>
      </w:pPr>
      <w:r w:rsidRPr="000035D5">
        <w:t xml:space="preserve">            cg-CandidateList                    CG-CandidateList-IEs,</w:t>
      </w:r>
    </w:p>
    <w:p w14:paraId="07567E60" w14:textId="77777777" w:rsidR="00C527B6" w:rsidRPr="00DE7F47" w:rsidRDefault="00C527B6" w:rsidP="00831AAF">
      <w:pPr>
        <w:pStyle w:val="PL"/>
        <w:rPr>
          <w:lang w:val="sv-SE"/>
        </w:rPr>
      </w:pPr>
      <w:r w:rsidRPr="000035D5">
        <w:t xml:space="preserve">            </w:t>
      </w:r>
      <w:r w:rsidRPr="00DE7F47">
        <w:rPr>
          <w:lang w:val="sv-SE"/>
        </w:rPr>
        <w:t xml:space="preserve">spare3 </w:t>
      </w:r>
      <w:r w:rsidRPr="00DE7F47">
        <w:rPr>
          <w:color w:val="993366"/>
          <w:lang w:val="sv-SE"/>
        </w:rPr>
        <w:t>NULL</w:t>
      </w:r>
      <w:r w:rsidRPr="00DE7F47">
        <w:rPr>
          <w:lang w:val="sv-SE"/>
        </w:rPr>
        <w:t xml:space="preserve">, spare2 </w:t>
      </w:r>
      <w:r w:rsidRPr="00DE7F47">
        <w:rPr>
          <w:color w:val="993366"/>
          <w:lang w:val="sv-SE"/>
        </w:rPr>
        <w:t>NULL</w:t>
      </w:r>
      <w:r w:rsidRPr="00DE7F47">
        <w:rPr>
          <w:lang w:val="sv-SE"/>
        </w:rPr>
        <w:t xml:space="preserve">, spare1 </w:t>
      </w:r>
      <w:r w:rsidRPr="00DE7F47">
        <w:rPr>
          <w:color w:val="993366"/>
          <w:lang w:val="sv-SE"/>
        </w:rPr>
        <w:t>NULL</w:t>
      </w:r>
    </w:p>
    <w:p w14:paraId="1C3AE56C" w14:textId="77777777" w:rsidR="00C527B6" w:rsidRPr="000035D5" w:rsidRDefault="00C527B6" w:rsidP="00831AAF">
      <w:pPr>
        <w:pStyle w:val="PL"/>
      </w:pPr>
      <w:r w:rsidRPr="00DE7F47">
        <w:rPr>
          <w:lang w:val="sv-SE"/>
        </w:rPr>
        <w:t xml:space="preserve">        </w:t>
      </w:r>
      <w:r w:rsidRPr="000035D5">
        <w:t>},</w:t>
      </w:r>
    </w:p>
    <w:p w14:paraId="1A801639" w14:textId="77777777" w:rsidR="00C527B6" w:rsidRPr="000035D5" w:rsidRDefault="00C527B6" w:rsidP="00831AAF">
      <w:pPr>
        <w:pStyle w:val="PL"/>
      </w:pPr>
      <w:r w:rsidRPr="000035D5">
        <w:t xml:space="preserve">        criticalExtensionsFuture            </w:t>
      </w:r>
      <w:r w:rsidRPr="000035D5">
        <w:rPr>
          <w:color w:val="993366"/>
        </w:rPr>
        <w:t>SEQUENCE</w:t>
      </w:r>
      <w:r w:rsidRPr="000035D5">
        <w:t xml:space="preserve"> {}</w:t>
      </w:r>
    </w:p>
    <w:p w14:paraId="3EE14A75" w14:textId="77777777" w:rsidR="00C527B6" w:rsidRPr="000035D5" w:rsidRDefault="00C527B6" w:rsidP="00831AAF">
      <w:pPr>
        <w:pStyle w:val="PL"/>
      </w:pPr>
      <w:r w:rsidRPr="000035D5">
        <w:t xml:space="preserve">    }</w:t>
      </w:r>
    </w:p>
    <w:p w14:paraId="63F2401C" w14:textId="77777777" w:rsidR="00C527B6" w:rsidRPr="000035D5" w:rsidRDefault="00C527B6" w:rsidP="00831AAF">
      <w:pPr>
        <w:pStyle w:val="PL"/>
      </w:pPr>
      <w:r w:rsidRPr="000035D5">
        <w:t>}</w:t>
      </w:r>
    </w:p>
    <w:p w14:paraId="5F924CFC" w14:textId="77777777" w:rsidR="00C527B6" w:rsidRPr="000035D5" w:rsidRDefault="00C527B6" w:rsidP="00831AAF">
      <w:pPr>
        <w:pStyle w:val="PL"/>
      </w:pPr>
    </w:p>
    <w:p w14:paraId="0AA03F16" w14:textId="77777777" w:rsidR="00C527B6" w:rsidRPr="000035D5" w:rsidRDefault="00C527B6" w:rsidP="00831AAF">
      <w:pPr>
        <w:pStyle w:val="PL"/>
      </w:pPr>
      <w:r w:rsidRPr="000035D5">
        <w:t xml:space="preserve">CG-CandidateList-IEs ::=            </w:t>
      </w:r>
      <w:r w:rsidRPr="000035D5">
        <w:rPr>
          <w:color w:val="993366"/>
        </w:rPr>
        <w:t>SEQUENCE</w:t>
      </w:r>
      <w:r w:rsidRPr="000035D5">
        <w:t xml:space="preserve"> {</w:t>
      </w:r>
    </w:p>
    <w:p w14:paraId="40A0D2CF" w14:textId="08F3B1F3" w:rsidR="00C527B6" w:rsidRPr="000035D5" w:rsidRDefault="00C527B6" w:rsidP="00831AAF">
      <w:pPr>
        <w:pStyle w:val="PL"/>
      </w:pPr>
      <w:r w:rsidRPr="000035D5">
        <w:t xml:space="preserve">    cg-CandidateList-r17                </w:t>
      </w:r>
      <w:r w:rsidRPr="000035D5">
        <w:rPr>
          <w:color w:val="993366"/>
        </w:rPr>
        <w:t>SEQUENCE</w:t>
      </w:r>
      <w:r w:rsidRPr="000035D5">
        <w:t xml:space="preserve"> (</w:t>
      </w:r>
      <w:r w:rsidRPr="000035D5">
        <w:rPr>
          <w:color w:val="993366"/>
        </w:rPr>
        <w:t>SIZE</w:t>
      </w:r>
      <w:r w:rsidRPr="000035D5">
        <w:t xml:space="preserve"> (1..</w:t>
      </w:r>
      <w:r w:rsidRPr="00831AAF">
        <w:rPr>
          <w:strike/>
          <w:color w:val="FF0000"/>
        </w:rPr>
        <w:t>FFS</w:t>
      </w:r>
      <w:r w:rsidR="00831AAF" w:rsidRPr="00831AAF">
        <w:rPr>
          <w:color w:val="FF0000"/>
          <w:u w:val="single"/>
        </w:rPr>
        <w:t>maxNrofCondCells-r16</w:t>
      </w:r>
      <w:r w:rsidRPr="000035D5">
        <w:t>))</w:t>
      </w:r>
      <w:r w:rsidRPr="000035D5">
        <w:rPr>
          <w:color w:val="993366"/>
        </w:rPr>
        <w:t xml:space="preserve"> OF</w:t>
      </w:r>
      <w:r w:rsidRPr="000035D5">
        <w:t xml:space="preserve"> CG-CandidateInfo-r17    </w:t>
      </w:r>
      <w:r w:rsidRPr="000035D5">
        <w:rPr>
          <w:color w:val="993366"/>
        </w:rPr>
        <w:t>OPTIONAL</w:t>
      </w:r>
      <w:r w:rsidRPr="000035D5">
        <w:t>,</w:t>
      </w:r>
    </w:p>
    <w:p w14:paraId="74C4224B" w14:textId="77777777" w:rsidR="00C527B6" w:rsidRPr="000035D5" w:rsidRDefault="00C527B6" w:rsidP="00831AAF">
      <w:pPr>
        <w:pStyle w:val="PL"/>
      </w:pPr>
      <w:r w:rsidRPr="000035D5">
        <w:t xml:space="preserve">    nonCriticalExtension                </w:t>
      </w:r>
      <w:r w:rsidRPr="000035D5">
        <w:rPr>
          <w:color w:val="993366"/>
        </w:rPr>
        <w:t>SEQUENCE</w:t>
      </w:r>
      <w:r w:rsidRPr="000035D5">
        <w:t xml:space="preserve"> {}                                     </w:t>
      </w:r>
      <w:r w:rsidRPr="000035D5">
        <w:rPr>
          <w:color w:val="993366"/>
        </w:rPr>
        <w:t>OPTIONAL</w:t>
      </w:r>
    </w:p>
    <w:p w14:paraId="236481F2" w14:textId="77777777" w:rsidR="00C527B6" w:rsidRPr="000035D5" w:rsidRDefault="00C527B6" w:rsidP="00831AAF">
      <w:pPr>
        <w:pStyle w:val="PL"/>
      </w:pPr>
      <w:r w:rsidRPr="000035D5">
        <w:t>}</w:t>
      </w:r>
    </w:p>
    <w:p w14:paraId="61D9ED90" w14:textId="77777777" w:rsidR="00C527B6" w:rsidRPr="000035D5" w:rsidRDefault="00C527B6" w:rsidP="00831AAF">
      <w:pPr>
        <w:pStyle w:val="PL"/>
      </w:pPr>
    </w:p>
    <w:p w14:paraId="007BA68D" w14:textId="77777777" w:rsidR="00C527B6" w:rsidRPr="000035D5" w:rsidRDefault="00C527B6" w:rsidP="00831AAF">
      <w:pPr>
        <w:pStyle w:val="PL"/>
      </w:pPr>
      <w:r w:rsidRPr="000035D5">
        <w:t xml:space="preserve">CG-CandidateInfo-r17 ::=            </w:t>
      </w:r>
      <w:r w:rsidRPr="000035D5">
        <w:rPr>
          <w:color w:val="993366"/>
        </w:rPr>
        <w:t>SEQUENCE</w:t>
      </w:r>
      <w:r w:rsidRPr="000035D5">
        <w:t xml:space="preserve"> {</w:t>
      </w:r>
    </w:p>
    <w:p w14:paraId="22B11EA8" w14:textId="77777777" w:rsidR="00C527B6" w:rsidRPr="000035D5" w:rsidRDefault="00C527B6" w:rsidP="00831AAF">
      <w:pPr>
        <w:pStyle w:val="PL"/>
      </w:pPr>
      <w:r w:rsidRPr="000035D5">
        <w:t xml:space="preserve">    ssbFrequency-r17                    ARFCN-ValueNR,</w:t>
      </w:r>
    </w:p>
    <w:p w14:paraId="7FF1C5AE" w14:textId="77777777" w:rsidR="00C527B6" w:rsidRPr="000035D5" w:rsidRDefault="00C527B6" w:rsidP="00831AAF">
      <w:pPr>
        <w:pStyle w:val="PL"/>
      </w:pPr>
      <w:r w:rsidRPr="000035D5">
        <w:t xml:space="preserve">    physCellId-r17                      PhysCellId,</w:t>
      </w:r>
    </w:p>
    <w:p w14:paraId="7939A7D2" w14:textId="77777777" w:rsidR="00C527B6" w:rsidRPr="000035D5" w:rsidRDefault="00C527B6" w:rsidP="00831AAF">
      <w:pPr>
        <w:pStyle w:val="PL"/>
      </w:pPr>
      <w:r w:rsidRPr="000035D5">
        <w:t xml:space="preserve">    candidateCG-Config-r17              </w:t>
      </w:r>
      <w:r w:rsidRPr="000035D5">
        <w:rPr>
          <w:color w:val="993366"/>
        </w:rPr>
        <w:t>OCTET STRING</w:t>
      </w:r>
      <w:r w:rsidRPr="000035D5">
        <w:t xml:space="preserve"> (CONTAINING CG-Config)</w:t>
      </w:r>
    </w:p>
    <w:p w14:paraId="33E81269" w14:textId="77777777" w:rsidR="00C527B6" w:rsidRPr="000035D5" w:rsidRDefault="00C527B6" w:rsidP="00831AAF">
      <w:pPr>
        <w:pStyle w:val="PL"/>
      </w:pPr>
      <w:r w:rsidRPr="000035D5">
        <w:t>}</w:t>
      </w:r>
    </w:p>
    <w:p w14:paraId="69170801" w14:textId="77777777" w:rsidR="00C527B6" w:rsidRPr="000035D5" w:rsidRDefault="00C527B6" w:rsidP="00831AAF">
      <w:pPr>
        <w:pStyle w:val="PL"/>
      </w:pPr>
    </w:p>
    <w:p w14:paraId="339B019B" w14:textId="77777777" w:rsidR="00C527B6" w:rsidRPr="000035D5" w:rsidRDefault="00C527B6" w:rsidP="00831AAF">
      <w:pPr>
        <w:pStyle w:val="PL"/>
      </w:pPr>
      <w:r w:rsidRPr="000035D5">
        <w:t>-- TAG-CG-CANDIDATELIST-STOP</w:t>
      </w:r>
    </w:p>
    <w:p w14:paraId="5C9958B8" w14:textId="77777777" w:rsidR="00C527B6" w:rsidRPr="000035D5" w:rsidRDefault="00C527B6" w:rsidP="00831AAF">
      <w:pPr>
        <w:pStyle w:val="PL"/>
      </w:pPr>
      <w:r w:rsidRPr="000035D5">
        <w:t>-- ASN1STOP</w:t>
      </w:r>
    </w:p>
    <w:p w14:paraId="01ED7AA4" w14:textId="77777777" w:rsidR="00C527B6" w:rsidRPr="000035D5" w:rsidRDefault="00C527B6" w:rsidP="00C527B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527B6" w:rsidRPr="000035D5" w14:paraId="5CB5FF3E" w14:textId="77777777" w:rsidTr="00C527B6">
        <w:tc>
          <w:tcPr>
            <w:tcW w:w="14173" w:type="dxa"/>
            <w:tcBorders>
              <w:top w:val="single" w:sz="4" w:space="0" w:color="auto"/>
              <w:left w:val="single" w:sz="4" w:space="0" w:color="auto"/>
              <w:bottom w:val="single" w:sz="4" w:space="0" w:color="auto"/>
              <w:right w:val="single" w:sz="4" w:space="0" w:color="auto"/>
            </w:tcBorders>
            <w:hideMark/>
          </w:tcPr>
          <w:p w14:paraId="0E86995B" w14:textId="77777777" w:rsidR="00C527B6" w:rsidRPr="000035D5" w:rsidRDefault="00C527B6" w:rsidP="00831AAF">
            <w:pPr>
              <w:pStyle w:val="TAH"/>
            </w:pPr>
            <w:r w:rsidRPr="000035D5">
              <w:rPr>
                <w:i/>
              </w:rPr>
              <w:t xml:space="preserve">CG-CandidateList </w:t>
            </w:r>
            <w:r w:rsidRPr="000035D5">
              <w:t>field descriptions</w:t>
            </w:r>
          </w:p>
        </w:tc>
      </w:tr>
      <w:tr w:rsidR="00C527B6" w:rsidRPr="000035D5" w14:paraId="75803F09" w14:textId="77777777" w:rsidTr="00C527B6">
        <w:tc>
          <w:tcPr>
            <w:tcW w:w="14173" w:type="dxa"/>
            <w:tcBorders>
              <w:top w:val="single" w:sz="4" w:space="0" w:color="auto"/>
              <w:left w:val="single" w:sz="4" w:space="0" w:color="auto"/>
              <w:bottom w:val="single" w:sz="4" w:space="0" w:color="auto"/>
              <w:right w:val="single" w:sz="4" w:space="0" w:color="auto"/>
            </w:tcBorders>
            <w:hideMark/>
          </w:tcPr>
          <w:p w14:paraId="4D0DCD6E" w14:textId="77777777" w:rsidR="00C527B6" w:rsidRPr="00831AAF" w:rsidRDefault="00C527B6" w:rsidP="00831AAF">
            <w:pPr>
              <w:pStyle w:val="TAL"/>
              <w:rPr>
                <w:b/>
                <w:bCs/>
                <w:i/>
                <w:iCs/>
              </w:rPr>
            </w:pPr>
            <w:r w:rsidRPr="00831AAF">
              <w:rPr>
                <w:b/>
                <w:bCs/>
                <w:i/>
                <w:iCs/>
              </w:rPr>
              <w:t>cg-CandidateList</w:t>
            </w:r>
          </w:p>
          <w:p w14:paraId="258EE1FC" w14:textId="77777777" w:rsidR="00C527B6" w:rsidRPr="000035D5" w:rsidRDefault="00C527B6" w:rsidP="00831AAF">
            <w:pPr>
              <w:pStyle w:val="TAL"/>
            </w:pPr>
            <w:r w:rsidRPr="000035D5">
              <w:t>Contains information regarding candidate target cells for Conditional PSCell Addition (CPA) or Conditional PSCell Change (CPC) from the candidate target secondary node to the master node.</w:t>
            </w:r>
          </w:p>
        </w:tc>
      </w:tr>
    </w:tbl>
    <w:p w14:paraId="53FF28D7" w14:textId="77777777" w:rsidR="00C527B6" w:rsidRPr="00C527B6" w:rsidRDefault="00C527B6" w:rsidP="00C527B6">
      <w:pPr>
        <w:pStyle w:val="Heading4"/>
        <w:rPr>
          <w:i/>
        </w:rPr>
      </w:pPr>
      <w:bookmarkStart w:id="34" w:name="_Toc60777636"/>
      <w:bookmarkStart w:id="35" w:name="_Toc83740593"/>
      <w:r w:rsidRPr="00C527B6">
        <w:rPr>
          <w:i/>
        </w:rPr>
        <w:t>–</w:t>
      </w:r>
      <w:r w:rsidRPr="00C527B6">
        <w:rPr>
          <w:i/>
        </w:rPr>
        <w:tab/>
      </w:r>
      <w:r w:rsidRPr="000035D5">
        <w:rPr>
          <w:i/>
        </w:rPr>
        <w:t>CG-Config</w:t>
      </w:r>
      <w:bookmarkEnd w:id="34"/>
      <w:bookmarkEnd w:id="35"/>
    </w:p>
    <w:p w14:paraId="7ECEA195" w14:textId="77777777" w:rsidR="00C527B6" w:rsidRPr="000035D5" w:rsidRDefault="00C527B6" w:rsidP="00C527B6">
      <w:r w:rsidRPr="000035D5">
        <w:t xml:space="preserve">This message is used to transfer the SCG radio configuration as generated by the </w:t>
      </w:r>
      <w:proofErr w:type="spellStart"/>
      <w:r w:rsidRPr="000035D5">
        <w:t>SgNB</w:t>
      </w:r>
      <w:proofErr w:type="spellEnd"/>
      <w:r w:rsidRPr="000035D5">
        <w:t xml:space="preserve"> or </w:t>
      </w:r>
      <w:proofErr w:type="spellStart"/>
      <w:r w:rsidRPr="000035D5">
        <w:t>SeNB</w:t>
      </w:r>
      <w:proofErr w:type="spellEnd"/>
      <w:r w:rsidRPr="000035D5">
        <w:t>.</w:t>
      </w:r>
      <w:r w:rsidRPr="000035D5">
        <w:rPr>
          <w:lang w:eastAsia="zh-CN"/>
        </w:rPr>
        <w:t xml:space="preserve"> </w:t>
      </w:r>
      <w:r w:rsidRPr="000035D5">
        <w:t xml:space="preserve">It can also be used by a CU to request a DU to perform certain actions, e.g. to </w:t>
      </w:r>
      <w:r w:rsidRPr="000035D5">
        <w:rPr>
          <w:lang w:eastAsia="zh-CN"/>
        </w:rPr>
        <w:t>request the DU to perform a new lower layer configuration.</w:t>
      </w:r>
    </w:p>
    <w:p w14:paraId="5819DD65" w14:textId="77777777" w:rsidR="00C527B6" w:rsidRPr="000035D5" w:rsidRDefault="00C527B6" w:rsidP="00C527B6">
      <w:pPr>
        <w:pStyle w:val="B1"/>
      </w:pPr>
      <w:r w:rsidRPr="000035D5">
        <w:t xml:space="preserve">Direction: Secondary </w:t>
      </w:r>
      <w:proofErr w:type="spellStart"/>
      <w:r w:rsidRPr="000035D5">
        <w:t>gNB</w:t>
      </w:r>
      <w:proofErr w:type="spellEnd"/>
      <w:r w:rsidRPr="000035D5">
        <w:t xml:space="preserve"> or </w:t>
      </w:r>
      <w:proofErr w:type="spellStart"/>
      <w:r w:rsidRPr="000035D5">
        <w:t>eNB</w:t>
      </w:r>
      <w:proofErr w:type="spellEnd"/>
      <w:r w:rsidRPr="000035D5">
        <w:t xml:space="preserve"> to master </w:t>
      </w:r>
      <w:proofErr w:type="spellStart"/>
      <w:r w:rsidRPr="000035D5">
        <w:t>gNB</w:t>
      </w:r>
      <w:proofErr w:type="spellEnd"/>
      <w:r w:rsidRPr="000035D5">
        <w:t xml:space="preserve"> or </w:t>
      </w:r>
      <w:proofErr w:type="spellStart"/>
      <w:r w:rsidRPr="000035D5">
        <w:t>eNB</w:t>
      </w:r>
      <w:proofErr w:type="spellEnd"/>
      <w:r w:rsidRPr="000035D5">
        <w:t>, alternatively CU to DU.</w:t>
      </w:r>
    </w:p>
    <w:p w14:paraId="734F46BA" w14:textId="77777777" w:rsidR="00C527B6" w:rsidRPr="00C527B6" w:rsidRDefault="00C527B6" w:rsidP="00C527B6">
      <w:pPr>
        <w:pStyle w:val="TH"/>
        <w:rPr>
          <w:i/>
        </w:rPr>
      </w:pPr>
      <w:r w:rsidRPr="000035D5">
        <w:rPr>
          <w:i/>
        </w:rPr>
        <w:t>CG-Config</w:t>
      </w:r>
      <w:r w:rsidRPr="00C527B6">
        <w:rPr>
          <w:i/>
        </w:rPr>
        <w:t xml:space="preserve"> </w:t>
      </w:r>
      <w:r w:rsidRPr="00C527B6">
        <w:rPr>
          <w:iCs/>
        </w:rPr>
        <w:t>message</w:t>
      </w:r>
    </w:p>
    <w:p w14:paraId="43594202" w14:textId="77777777" w:rsidR="00C527B6" w:rsidRPr="000035D5" w:rsidRDefault="00C527B6" w:rsidP="00831AAF">
      <w:pPr>
        <w:pStyle w:val="PL"/>
      </w:pPr>
      <w:r w:rsidRPr="000035D5">
        <w:t>-- ASN1START</w:t>
      </w:r>
    </w:p>
    <w:p w14:paraId="52462B0E" w14:textId="77777777" w:rsidR="00C527B6" w:rsidRPr="000035D5" w:rsidRDefault="00C527B6" w:rsidP="00831AAF">
      <w:pPr>
        <w:pStyle w:val="PL"/>
      </w:pPr>
      <w:r w:rsidRPr="000035D5">
        <w:t>-- TAG-CG-CONFIG-START</w:t>
      </w:r>
    </w:p>
    <w:p w14:paraId="68EE9A3D" w14:textId="77777777" w:rsidR="00C527B6" w:rsidRPr="000035D5" w:rsidRDefault="00C527B6" w:rsidP="00831AAF">
      <w:pPr>
        <w:pStyle w:val="PL"/>
      </w:pPr>
    </w:p>
    <w:p w14:paraId="24A0146B" w14:textId="77777777" w:rsidR="00C527B6" w:rsidRPr="000035D5" w:rsidRDefault="00C527B6" w:rsidP="00831AAF">
      <w:pPr>
        <w:pStyle w:val="PL"/>
      </w:pPr>
      <w:r w:rsidRPr="000035D5">
        <w:t xml:space="preserve">CG-Config ::=                   </w:t>
      </w:r>
      <w:r w:rsidRPr="000035D5">
        <w:rPr>
          <w:color w:val="993366"/>
        </w:rPr>
        <w:t>SEQUENCE</w:t>
      </w:r>
      <w:r w:rsidRPr="000035D5">
        <w:t xml:space="preserve"> {</w:t>
      </w:r>
    </w:p>
    <w:p w14:paraId="2C3C02D2" w14:textId="77777777" w:rsidR="00C527B6" w:rsidRPr="000035D5" w:rsidRDefault="00C527B6" w:rsidP="00831AAF">
      <w:pPr>
        <w:pStyle w:val="PL"/>
      </w:pPr>
      <w:r w:rsidRPr="000035D5">
        <w:t xml:space="preserve">    criticalExtensions                  </w:t>
      </w:r>
      <w:r w:rsidRPr="000035D5">
        <w:rPr>
          <w:color w:val="993366"/>
        </w:rPr>
        <w:t>CHOICE</w:t>
      </w:r>
      <w:r w:rsidRPr="000035D5">
        <w:t xml:space="preserve"> {</w:t>
      </w:r>
    </w:p>
    <w:p w14:paraId="154503BD" w14:textId="77777777" w:rsidR="00C527B6" w:rsidRPr="000035D5" w:rsidRDefault="00C527B6" w:rsidP="00831AAF">
      <w:pPr>
        <w:pStyle w:val="PL"/>
      </w:pPr>
      <w:r w:rsidRPr="000035D5">
        <w:t xml:space="preserve">        c1                                  </w:t>
      </w:r>
      <w:r w:rsidRPr="000035D5">
        <w:rPr>
          <w:color w:val="993366"/>
        </w:rPr>
        <w:t>CHOICE</w:t>
      </w:r>
      <w:r w:rsidRPr="000035D5">
        <w:t>{</w:t>
      </w:r>
    </w:p>
    <w:p w14:paraId="13AD2E26" w14:textId="77777777" w:rsidR="00C527B6" w:rsidRPr="000035D5" w:rsidRDefault="00C527B6" w:rsidP="00831AAF">
      <w:pPr>
        <w:pStyle w:val="PL"/>
      </w:pPr>
      <w:r w:rsidRPr="000035D5">
        <w:t xml:space="preserve">            cg-Config                           CG-Config-IEs,</w:t>
      </w:r>
    </w:p>
    <w:p w14:paraId="75D01C07" w14:textId="77777777" w:rsidR="00C527B6" w:rsidRPr="00DE7F47" w:rsidRDefault="00C527B6" w:rsidP="00831AAF">
      <w:pPr>
        <w:pStyle w:val="PL"/>
        <w:rPr>
          <w:lang w:val="sv-SE"/>
        </w:rPr>
      </w:pPr>
      <w:r w:rsidRPr="000035D5">
        <w:t xml:space="preserve">            </w:t>
      </w:r>
      <w:r w:rsidRPr="00DE7F47">
        <w:rPr>
          <w:lang w:val="sv-SE"/>
        </w:rPr>
        <w:t xml:space="preserve">spare3 </w:t>
      </w:r>
      <w:r w:rsidRPr="00DE7F47">
        <w:rPr>
          <w:color w:val="993366"/>
          <w:lang w:val="sv-SE"/>
        </w:rPr>
        <w:t>NULL</w:t>
      </w:r>
      <w:r w:rsidRPr="00DE7F47">
        <w:rPr>
          <w:lang w:val="sv-SE"/>
        </w:rPr>
        <w:t xml:space="preserve">, spare2 </w:t>
      </w:r>
      <w:r w:rsidRPr="00DE7F47">
        <w:rPr>
          <w:color w:val="993366"/>
          <w:lang w:val="sv-SE"/>
        </w:rPr>
        <w:t>NULL</w:t>
      </w:r>
      <w:r w:rsidRPr="00DE7F47">
        <w:rPr>
          <w:lang w:val="sv-SE"/>
        </w:rPr>
        <w:t xml:space="preserve">, spare1 </w:t>
      </w:r>
      <w:r w:rsidRPr="00DE7F47">
        <w:rPr>
          <w:color w:val="993366"/>
          <w:lang w:val="sv-SE"/>
        </w:rPr>
        <w:t>NULL</w:t>
      </w:r>
    </w:p>
    <w:p w14:paraId="4BD02989" w14:textId="77777777" w:rsidR="00C527B6" w:rsidRPr="000035D5" w:rsidRDefault="00C527B6" w:rsidP="00831AAF">
      <w:pPr>
        <w:pStyle w:val="PL"/>
      </w:pPr>
      <w:r w:rsidRPr="00DE7F47">
        <w:rPr>
          <w:lang w:val="sv-SE"/>
        </w:rPr>
        <w:t xml:space="preserve">        </w:t>
      </w:r>
      <w:r w:rsidRPr="000035D5">
        <w:t>},</w:t>
      </w:r>
    </w:p>
    <w:p w14:paraId="0BD64351" w14:textId="77777777" w:rsidR="00C527B6" w:rsidRPr="000035D5" w:rsidRDefault="00C527B6" w:rsidP="00831AAF">
      <w:pPr>
        <w:pStyle w:val="PL"/>
      </w:pPr>
      <w:r w:rsidRPr="000035D5">
        <w:t xml:space="preserve">        criticalExtensionsFuture            </w:t>
      </w:r>
      <w:r w:rsidRPr="000035D5">
        <w:rPr>
          <w:color w:val="993366"/>
        </w:rPr>
        <w:t>SEQUENCE</w:t>
      </w:r>
      <w:r w:rsidRPr="000035D5">
        <w:t xml:space="preserve"> {}</w:t>
      </w:r>
    </w:p>
    <w:p w14:paraId="35E12609" w14:textId="77777777" w:rsidR="00C527B6" w:rsidRPr="000035D5" w:rsidRDefault="00C527B6" w:rsidP="00831AAF">
      <w:pPr>
        <w:pStyle w:val="PL"/>
      </w:pPr>
      <w:r w:rsidRPr="000035D5">
        <w:lastRenderedPageBreak/>
        <w:t xml:space="preserve">    }</w:t>
      </w:r>
    </w:p>
    <w:p w14:paraId="197CF62C" w14:textId="77777777" w:rsidR="00C527B6" w:rsidRPr="000035D5" w:rsidRDefault="00C527B6" w:rsidP="00831AAF">
      <w:pPr>
        <w:pStyle w:val="PL"/>
      </w:pPr>
      <w:r w:rsidRPr="000035D5">
        <w:t>}</w:t>
      </w:r>
    </w:p>
    <w:p w14:paraId="69FCB3B9" w14:textId="77777777" w:rsidR="00C527B6" w:rsidRPr="000035D5" w:rsidRDefault="00C527B6" w:rsidP="00831AAF">
      <w:pPr>
        <w:pStyle w:val="PL"/>
      </w:pPr>
    </w:p>
    <w:p w14:paraId="1E87B3D3" w14:textId="77777777" w:rsidR="00C527B6" w:rsidRPr="000035D5" w:rsidRDefault="00C527B6" w:rsidP="00831AAF">
      <w:pPr>
        <w:pStyle w:val="PL"/>
      </w:pPr>
      <w:r w:rsidRPr="000035D5">
        <w:t xml:space="preserve">CG-Config-IEs ::=                   </w:t>
      </w:r>
      <w:r w:rsidRPr="000035D5">
        <w:rPr>
          <w:color w:val="993366"/>
        </w:rPr>
        <w:t>SEQUENCE</w:t>
      </w:r>
      <w:r w:rsidRPr="000035D5">
        <w:t xml:space="preserve"> {</w:t>
      </w:r>
    </w:p>
    <w:p w14:paraId="570A638B" w14:textId="77777777" w:rsidR="00C527B6" w:rsidRPr="000035D5" w:rsidRDefault="00C527B6" w:rsidP="00831AAF">
      <w:pPr>
        <w:pStyle w:val="PL"/>
      </w:pPr>
      <w:r w:rsidRPr="000035D5">
        <w:t xml:space="preserve">    scg-CellGroupConfig                 </w:t>
      </w:r>
      <w:r w:rsidRPr="000035D5">
        <w:rPr>
          <w:color w:val="993366"/>
        </w:rPr>
        <w:t>OCTET</w:t>
      </w:r>
      <w:r w:rsidRPr="000035D5">
        <w:t xml:space="preserve"> </w:t>
      </w:r>
      <w:r w:rsidRPr="000035D5">
        <w:rPr>
          <w:color w:val="993366"/>
        </w:rPr>
        <w:t>STRING</w:t>
      </w:r>
      <w:r w:rsidRPr="000035D5">
        <w:t xml:space="preserve"> (CONTAINING RRCReconfiguration)    </w:t>
      </w:r>
      <w:r w:rsidRPr="000035D5">
        <w:rPr>
          <w:color w:val="993366"/>
        </w:rPr>
        <w:t>OPTIONAL</w:t>
      </w:r>
      <w:r w:rsidRPr="000035D5">
        <w:t>,</w:t>
      </w:r>
    </w:p>
    <w:p w14:paraId="4499A6AF" w14:textId="77777777" w:rsidR="00C527B6" w:rsidRPr="000035D5" w:rsidRDefault="00C527B6" w:rsidP="00831AAF">
      <w:pPr>
        <w:pStyle w:val="PL"/>
      </w:pPr>
      <w:r w:rsidRPr="000035D5">
        <w:t xml:space="preserve">    scg-RB-Config                       </w:t>
      </w:r>
      <w:r w:rsidRPr="000035D5">
        <w:rPr>
          <w:color w:val="993366"/>
        </w:rPr>
        <w:t>OCTET</w:t>
      </w:r>
      <w:r w:rsidRPr="000035D5">
        <w:t xml:space="preserve"> </w:t>
      </w:r>
      <w:r w:rsidRPr="000035D5">
        <w:rPr>
          <w:color w:val="993366"/>
        </w:rPr>
        <w:t>STRING</w:t>
      </w:r>
      <w:r w:rsidRPr="000035D5">
        <w:t xml:space="preserve"> (CONTAINING RadioBearerConfig)     </w:t>
      </w:r>
      <w:r w:rsidRPr="000035D5">
        <w:rPr>
          <w:color w:val="993366"/>
        </w:rPr>
        <w:t>OPTIONAL</w:t>
      </w:r>
      <w:r w:rsidRPr="000035D5">
        <w:t>,</w:t>
      </w:r>
    </w:p>
    <w:p w14:paraId="559C6396" w14:textId="77777777" w:rsidR="00C527B6" w:rsidRPr="000035D5" w:rsidRDefault="00C527B6" w:rsidP="00831AAF">
      <w:pPr>
        <w:pStyle w:val="PL"/>
      </w:pPr>
      <w:r w:rsidRPr="000035D5">
        <w:t xml:space="preserve">    configRestrictModReq                ConfigRestrictModReqSCG                         </w:t>
      </w:r>
      <w:r w:rsidRPr="000035D5">
        <w:rPr>
          <w:color w:val="993366"/>
        </w:rPr>
        <w:t>OPTIONAL</w:t>
      </w:r>
      <w:r w:rsidRPr="000035D5">
        <w:t>,</w:t>
      </w:r>
    </w:p>
    <w:p w14:paraId="6BA54D6D" w14:textId="77777777" w:rsidR="00C527B6" w:rsidRPr="000035D5" w:rsidRDefault="00C527B6" w:rsidP="00831AAF">
      <w:pPr>
        <w:pStyle w:val="PL"/>
      </w:pPr>
      <w:r w:rsidRPr="000035D5">
        <w:t xml:space="preserve">    drx-InfoSCG                         DRX-Info                                        </w:t>
      </w:r>
      <w:r w:rsidRPr="000035D5">
        <w:rPr>
          <w:color w:val="993366"/>
        </w:rPr>
        <w:t>OPTIONAL</w:t>
      </w:r>
      <w:r w:rsidRPr="000035D5">
        <w:t>,</w:t>
      </w:r>
    </w:p>
    <w:p w14:paraId="3F9849EE" w14:textId="77777777" w:rsidR="00C527B6" w:rsidRPr="000035D5" w:rsidRDefault="00C527B6" w:rsidP="00831AAF">
      <w:pPr>
        <w:pStyle w:val="PL"/>
      </w:pPr>
      <w:r w:rsidRPr="000035D5">
        <w:t xml:space="preserve">    candidateCellInfoListSN             </w:t>
      </w:r>
      <w:r w:rsidRPr="000035D5">
        <w:rPr>
          <w:color w:val="993366"/>
        </w:rPr>
        <w:t>OCTET</w:t>
      </w:r>
      <w:r w:rsidRPr="000035D5">
        <w:t xml:space="preserve"> </w:t>
      </w:r>
      <w:r w:rsidRPr="000035D5">
        <w:rPr>
          <w:color w:val="993366"/>
        </w:rPr>
        <w:t>STRING</w:t>
      </w:r>
      <w:r w:rsidRPr="000035D5">
        <w:t xml:space="preserve"> (CONTAINING MeasResultList2NR)     </w:t>
      </w:r>
      <w:r w:rsidRPr="000035D5">
        <w:rPr>
          <w:color w:val="993366"/>
        </w:rPr>
        <w:t>OPTIONAL</w:t>
      </w:r>
      <w:r w:rsidRPr="000035D5">
        <w:t>,</w:t>
      </w:r>
    </w:p>
    <w:p w14:paraId="505908B3" w14:textId="77777777" w:rsidR="00C527B6" w:rsidRPr="000035D5" w:rsidRDefault="00C527B6" w:rsidP="00831AAF">
      <w:pPr>
        <w:pStyle w:val="PL"/>
      </w:pPr>
      <w:r w:rsidRPr="000035D5">
        <w:t xml:space="preserve">    measConfigSN                        MeasConfigSN                                    </w:t>
      </w:r>
      <w:r w:rsidRPr="000035D5">
        <w:rPr>
          <w:color w:val="993366"/>
        </w:rPr>
        <w:t>OPTIONAL</w:t>
      </w:r>
      <w:r w:rsidRPr="000035D5">
        <w:t>,</w:t>
      </w:r>
    </w:p>
    <w:p w14:paraId="02AFA1AF" w14:textId="77777777" w:rsidR="00C527B6" w:rsidRPr="000035D5" w:rsidRDefault="00C527B6" w:rsidP="00831AAF">
      <w:pPr>
        <w:pStyle w:val="PL"/>
      </w:pPr>
      <w:r w:rsidRPr="000035D5">
        <w:t xml:space="preserve">    selectedBandCombination             BandCombinationInfoSN                           </w:t>
      </w:r>
      <w:r w:rsidRPr="000035D5">
        <w:rPr>
          <w:color w:val="993366"/>
        </w:rPr>
        <w:t>OPTIONAL</w:t>
      </w:r>
      <w:r w:rsidRPr="000035D5">
        <w:t>,</w:t>
      </w:r>
    </w:p>
    <w:p w14:paraId="26DA6435" w14:textId="77777777" w:rsidR="00C527B6" w:rsidRPr="000035D5" w:rsidRDefault="00C527B6" w:rsidP="00831AAF">
      <w:pPr>
        <w:pStyle w:val="PL"/>
      </w:pPr>
      <w:r w:rsidRPr="000035D5">
        <w:t xml:space="preserve">    fr-InfoListSCG                      FR-InfoList                                     </w:t>
      </w:r>
      <w:r w:rsidRPr="000035D5">
        <w:rPr>
          <w:color w:val="993366"/>
        </w:rPr>
        <w:t>OPTIONAL</w:t>
      </w:r>
      <w:r w:rsidRPr="000035D5">
        <w:t>,</w:t>
      </w:r>
    </w:p>
    <w:p w14:paraId="2343107D" w14:textId="77777777" w:rsidR="00C527B6" w:rsidRPr="000035D5" w:rsidRDefault="00C527B6" w:rsidP="00831AAF">
      <w:pPr>
        <w:pStyle w:val="PL"/>
      </w:pPr>
      <w:r w:rsidRPr="000035D5">
        <w:t xml:space="preserve">    candidateServingFreqListNR          CandidateServingFreqListNR                      </w:t>
      </w:r>
      <w:r w:rsidRPr="000035D5">
        <w:rPr>
          <w:color w:val="993366"/>
        </w:rPr>
        <w:t>OPTIONAL</w:t>
      </w:r>
      <w:r w:rsidRPr="000035D5">
        <w:t>,</w:t>
      </w:r>
    </w:p>
    <w:p w14:paraId="5EDC3D9C" w14:textId="77777777" w:rsidR="00C527B6" w:rsidRPr="000035D5" w:rsidRDefault="00C527B6" w:rsidP="00831AAF">
      <w:pPr>
        <w:pStyle w:val="PL"/>
      </w:pPr>
      <w:r w:rsidRPr="000035D5">
        <w:t xml:space="preserve">    nonCriticalExtension                CG-Config-v1540-IEs                             </w:t>
      </w:r>
      <w:r w:rsidRPr="000035D5">
        <w:rPr>
          <w:color w:val="993366"/>
        </w:rPr>
        <w:t>OPTIONAL</w:t>
      </w:r>
    </w:p>
    <w:p w14:paraId="42347E56" w14:textId="77777777" w:rsidR="00C527B6" w:rsidRPr="000035D5" w:rsidRDefault="00C527B6" w:rsidP="00831AAF">
      <w:pPr>
        <w:pStyle w:val="PL"/>
      </w:pPr>
      <w:r w:rsidRPr="000035D5">
        <w:t>}</w:t>
      </w:r>
    </w:p>
    <w:p w14:paraId="72DF7BF6" w14:textId="77777777" w:rsidR="00C527B6" w:rsidRPr="000035D5" w:rsidRDefault="00C527B6" w:rsidP="00831AAF">
      <w:pPr>
        <w:pStyle w:val="PL"/>
      </w:pPr>
    </w:p>
    <w:p w14:paraId="02A37A97" w14:textId="77777777" w:rsidR="00C527B6" w:rsidRPr="000035D5" w:rsidRDefault="00C527B6" w:rsidP="00831AAF">
      <w:pPr>
        <w:pStyle w:val="PL"/>
      </w:pPr>
      <w:r w:rsidRPr="000035D5">
        <w:t xml:space="preserve">CG-Config-v1540-IEs ::=             </w:t>
      </w:r>
      <w:r w:rsidRPr="000035D5">
        <w:rPr>
          <w:color w:val="993366"/>
        </w:rPr>
        <w:t>SEQUENCE</w:t>
      </w:r>
      <w:r w:rsidRPr="000035D5">
        <w:t xml:space="preserve"> {</w:t>
      </w:r>
    </w:p>
    <w:p w14:paraId="54A2ADD3" w14:textId="77777777" w:rsidR="00C527B6" w:rsidRPr="000035D5" w:rsidRDefault="00C527B6" w:rsidP="00831AAF">
      <w:pPr>
        <w:pStyle w:val="PL"/>
      </w:pPr>
      <w:r w:rsidRPr="000035D5">
        <w:t xml:space="preserve">    pSCellFrequency                     ARFCN-ValueNR                                   </w:t>
      </w:r>
      <w:r w:rsidRPr="000035D5">
        <w:rPr>
          <w:color w:val="993366"/>
        </w:rPr>
        <w:t>OPTIONAL</w:t>
      </w:r>
      <w:r w:rsidRPr="000035D5">
        <w:t>,</w:t>
      </w:r>
    </w:p>
    <w:p w14:paraId="7FF34F9E" w14:textId="77777777" w:rsidR="00C527B6" w:rsidRPr="000035D5" w:rsidRDefault="00C527B6" w:rsidP="00831AAF">
      <w:pPr>
        <w:pStyle w:val="PL"/>
      </w:pPr>
      <w:r w:rsidRPr="000035D5">
        <w:t xml:space="preserve">    reportCGI-RequestNR                 </w:t>
      </w:r>
      <w:r w:rsidRPr="000035D5">
        <w:rPr>
          <w:color w:val="993366"/>
        </w:rPr>
        <w:t>SEQUENCE</w:t>
      </w:r>
      <w:r w:rsidRPr="000035D5">
        <w:t xml:space="preserve"> {</w:t>
      </w:r>
    </w:p>
    <w:p w14:paraId="34425AAF" w14:textId="77777777" w:rsidR="00C527B6" w:rsidRPr="000035D5" w:rsidRDefault="00C527B6" w:rsidP="00831AAF">
      <w:pPr>
        <w:pStyle w:val="PL"/>
      </w:pPr>
      <w:r w:rsidRPr="000035D5">
        <w:t xml:space="preserve">        requestedCellInfo                   </w:t>
      </w:r>
      <w:r w:rsidRPr="000035D5">
        <w:rPr>
          <w:color w:val="993366"/>
        </w:rPr>
        <w:t>SEQUENCE</w:t>
      </w:r>
      <w:r w:rsidRPr="000035D5">
        <w:t xml:space="preserve"> {</w:t>
      </w:r>
    </w:p>
    <w:p w14:paraId="709DAFD5" w14:textId="77777777" w:rsidR="00C527B6" w:rsidRPr="000035D5" w:rsidRDefault="00C527B6" w:rsidP="00831AAF">
      <w:pPr>
        <w:pStyle w:val="PL"/>
      </w:pPr>
      <w:r w:rsidRPr="000035D5">
        <w:t xml:space="preserve">            ssbFrequency                        ARFCN-ValueNR,</w:t>
      </w:r>
    </w:p>
    <w:p w14:paraId="6C6F6A6C" w14:textId="77777777" w:rsidR="00C527B6" w:rsidRPr="000035D5" w:rsidRDefault="00C527B6" w:rsidP="00831AAF">
      <w:pPr>
        <w:pStyle w:val="PL"/>
      </w:pPr>
      <w:r w:rsidRPr="000035D5">
        <w:t xml:space="preserve">            cellForWhichToReportCGI             PhysCellId</w:t>
      </w:r>
    </w:p>
    <w:p w14:paraId="0952AEBE" w14:textId="77777777" w:rsidR="00C527B6" w:rsidRPr="000035D5" w:rsidRDefault="00C527B6" w:rsidP="00831AAF">
      <w:pPr>
        <w:pStyle w:val="PL"/>
      </w:pPr>
      <w:r w:rsidRPr="000035D5">
        <w:t xml:space="preserve">        }                                                                               </w:t>
      </w:r>
      <w:r w:rsidRPr="000035D5">
        <w:rPr>
          <w:color w:val="993366"/>
        </w:rPr>
        <w:t>OPTIONAL</w:t>
      </w:r>
    </w:p>
    <w:p w14:paraId="44066C17" w14:textId="77777777" w:rsidR="00C527B6" w:rsidRPr="000035D5" w:rsidRDefault="00C527B6" w:rsidP="00831AAF">
      <w:pPr>
        <w:pStyle w:val="PL"/>
      </w:pPr>
      <w:r w:rsidRPr="000035D5">
        <w:t xml:space="preserve">    }                                                                                   </w:t>
      </w:r>
      <w:r w:rsidRPr="000035D5">
        <w:rPr>
          <w:color w:val="993366"/>
        </w:rPr>
        <w:t>OPTIONAL</w:t>
      </w:r>
      <w:r w:rsidRPr="000035D5">
        <w:t>,</w:t>
      </w:r>
    </w:p>
    <w:p w14:paraId="456D899E" w14:textId="77777777" w:rsidR="00C527B6" w:rsidRPr="000035D5" w:rsidRDefault="00C527B6" w:rsidP="00831AAF">
      <w:pPr>
        <w:pStyle w:val="PL"/>
      </w:pPr>
      <w:r w:rsidRPr="000035D5">
        <w:t xml:space="preserve">    ph-InfoSCG                          PH-TypeListSCG                                  </w:t>
      </w:r>
      <w:r w:rsidRPr="000035D5">
        <w:rPr>
          <w:color w:val="993366"/>
        </w:rPr>
        <w:t>OPTIONAL</w:t>
      </w:r>
      <w:r w:rsidRPr="000035D5">
        <w:t>,</w:t>
      </w:r>
    </w:p>
    <w:p w14:paraId="16455562" w14:textId="77777777" w:rsidR="00C527B6" w:rsidRPr="000035D5" w:rsidRDefault="00C527B6" w:rsidP="00831AAF">
      <w:pPr>
        <w:pStyle w:val="PL"/>
      </w:pPr>
      <w:r w:rsidRPr="000035D5">
        <w:t xml:space="preserve">    nonCriticalExtension                CG-Config-v1560-IEs                             </w:t>
      </w:r>
      <w:r w:rsidRPr="000035D5">
        <w:rPr>
          <w:color w:val="993366"/>
        </w:rPr>
        <w:t>OPTIONAL</w:t>
      </w:r>
    </w:p>
    <w:p w14:paraId="7CE9420D" w14:textId="77777777" w:rsidR="00C527B6" w:rsidRPr="000035D5" w:rsidRDefault="00C527B6" w:rsidP="00831AAF">
      <w:pPr>
        <w:pStyle w:val="PL"/>
        <w:rPr>
          <w:rFonts w:eastAsia="SimSun"/>
        </w:rPr>
      </w:pPr>
      <w:r w:rsidRPr="000035D5">
        <w:rPr>
          <w:rFonts w:eastAsia="SimSun"/>
        </w:rPr>
        <w:t>}</w:t>
      </w:r>
    </w:p>
    <w:p w14:paraId="1B97E86F" w14:textId="77777777" w:rsidR="00C527B6" w:rsidRPr="000035D5" w:rsidRDefault="00C527B6" w:rsidP="00831AAF">
      <w:pPr>
        <w:pStyle w:val="PL"/>
        <w:rPr>
          <w:rFonts w:eastAsia="SimSun"/>
        </w:rPr>
      </w:pPr>
    </w:p>
    <w:p w14:paraId="2DBC999B" w14:textId="77777777" w:rsidR="00C527B6" w:rsidRPr="000035D5" w:rsidRDefault="00C527B6" w:rsidP="00831AAF">
      <w:pPr>
        <w:pStyle w:val="PL"/>
      </w:pPr>
      <w:r w:rsidRPr="000035D5">
        <w:t xml:space="preserve">CG-Config-v1560-IEs ::=             </w:t>
      </w:r>
      <w:r w:rsidRPr="000035D5">
        <w:rPr>
          <w:color w:val="993366"/>
        </w:rPr>
        <w:t>SEQUENCE</w:t>
      </w:r>
      <w:r w:rsidRPr="000035D5">
        <w:t xml:space="preserve"> {</w:t>
      </w:r>
    </w:p>
    <w:p w14:paraId="375D9A63" w14:textId="77777777" w:rsidR="00C527B6" w:rsidRPr="000035D5" w:rsidRDefault="00C527B6" w:rsidP="00831AAF">
      <w:pPr>
        <w:pStyle w:val="PL"/>
      </w:pPr>
      <w:r w:rsidRPr="000035D5">
        <w:t xml:space="preserve">    pSCellFrequencyEUTRA                ARFCN-ValueEUTRA                                </w:t>
      </w:r>
      <w:r w:rsidRPr="000035D5">
        <w:rPr>
          <w:color w:val="993366"/>
        </w:rPr>
        <w:t>OPTIONAL</w:t>
      </w:r>
      <w:r w:rsidRPr="000035D5">
        <w:t>,</w:t>
      </w:r>
    </w:p>
    <w:p w14:paraId="1CF8A1F5" w14:textId="77777777" w:rsidR="00C527B6" w:rsidRPr="000035D5" w:rsidRDefault="00C527B6" w:rsidP="00831AAF">
      <w:pPr>
        <w:pStyle w:val="PL"/>
      </w:pPr>
      <w:r w:rsidRPr="000035D5">
        <w:t xml:space="preserve">    scg-CellGroupConfigEUTRA            </w:t>
      </w:r>
      <w:r w:rsidRPr="000035D5">
        <w:rPr>
          <w:color w:val="993366"/>
        </w:rPr>
        <w:t>OCTET</w:t>
      </w:r>
      <w:r w:rsidRPr="000035D5">
        <w:t xml:space="preserve"> </w:t>
      </w:r>
      <w:r w:rsidRPr="000035D5">
        <w:rPr>
          <w:color w:val="993366"/>
        </w:rPr>
        <w:t>STRING</w:t>
      </w:r>
      <w:r w:rsidRPr="000035D5">
        <w:t xml:space="preserve">                                    </w:t>
      </w:r>
      <w:r w:rsidRPr="000035D5">
        <w:rPr>
          <w:color w:val="993366"/>
        </w:rPr>
        <w:t>OPTIONAL</w:t>
      </w:r>
      <w:r w:rsidRPr="000035D5">
        <w:t>,</w:t>
      </w:r>
    </w:p>
    <w:p w14:paraId="0969ED41" w14:textId="77777777" w:rsidR="00C527B6" w:rsidRPr="000035D5" w:rsidRDefault="00C527B6" w:rsidP="00831AAF">
      <w:pPr>
        <w:pStyle w:val="PL"/>
      </w:pPr>
      <w:r w:rsidRPr="000035D5">
        <w:t xml:space="preserve">    candidateCellInfoListSN-EUTRA       </w:t>
      </w:r>
      <w:r w:rsidRPr="000035D5">
        <w:rPr>
          <w:color w:val="993366"/>
        </w:rPr>
        <w:t>OCTET</w:t>
      </w:r>
      <w:r w:rsidRPr="000035D5">
        <w:t xml:space="preserve"> </w:t>
      </w:r>
      <w:r w:rsidRPr="000035D5">
        <w:rPr>
          <w:color w:val="993366"/>
        </w:rPr>
        <w:t>STRING</w:t>
      </w:r>
      <w:r w:rsidRPr="000035D5">
        <w:t xml:space="preserve">                                    </w:t>
      </w:r>
      <w:r w:rsidRPr="000035D5">
        <w:rPr>
          <w:color w:val="993366"/>
        </w:rPr>
        <w:t>OPTIONAL</w:t>
      </w:r>
      <w:r w:rsidRPr="000035D5">
        <w:t>,</w:t>
      </w:r>
    </w:p>
    <w:p w14:paraId="3FBF8166" w14:textId="77777777" w:rsidR="00C527B6" w:rsidRPr="000035D5" w:rsidRDefault="00C527B6" w:rsidP="00831AAF">
      <w:pPr>
        <w:pStyle w:val="PL"/>
      </w:pPr>
      <w:r w:rsidRPr="000035D5">
        <w:t xml:space="preserve">    candidateServingFreqListEUTRA       CandidateServingFreqListEUTRA                   </w:t>
      </w:r>
      <w:r w:rsidRPr="000035D5">
        <w:rPr>
          <w:color w:val="993366"/>
        </w:rPr>
        <w:t>OPTIONAL</w:t>
      </w:r>
      <w:r w:rsidRPr="000035D5">
        <w:t>,</w:t>
      </w:r>
    </w:p>
    <w:p w14:paraId="30D3F508" w14:textId="77777777" w:rsidR="00C527B6" w:rsidRPr="000035D5" w:rsidRDefault="00C527B6" w:rsidP="00831AAF">
      <w:pPr>
        <w:pStyle w:val="PL"/>
      </w:pPr>
      <w:r w:rsidRPr="000035D5">
        <w:t xml:space="preserve">    needForGaps                         </w:t>
      </w:r>
      <w:r w:rsidRPr="000035D5">
        <w:rPr>
          <w:color w:val="993366"/>
        </w:rPr>
        <w:t>ENUMERATED</w:t>
      </w:r>
      <w:r w:rsidRPr="000035D5">
        <w:t xml:space="preserve"> {true}                               </w:t>
      </w:r>
      <w:r w:rsidRPr="000035D5">
        <w:rPr>
          <w:color w:val="993366"/>
        </w:rPr>
        <w:t>OPTIONAL</w:t>
      </w:r>
      <w:r w:rsidRPr="000035D5">
        <w:t>,</w:t>
      </w:r>
    </w:p>
    <w:p w14:paraId="4E6BF89D" w14:textId="77777777" w:rsidR="00C527B6" w:rsidRPr="000035D5" w:rsidRDefault="00C527B6" w:rsidP="00831AAF">
      <w:pPr>
        <w:pStyle w:val="PL"/>
      </w:pPr>
      <w:r w:rsidRPr="000035D5">
        <w:t xml:space="preserve">    drx-ConfigSCG                       DRX-Config                                      </w:t>
      </w:r>
      <w:r w:rsidRPr="000035D5">
        <w:rPr>
          <w:color w:val="993366"/>
        </w:rPr>
        <w:t>OPTIONAL</w:t>
      </w:r>
      <w:r w:rsidRPr="000035D5">
        <w:t>,</w:t>
      </w:r>
    </w:p>
    <w:p w14:paraId="1F2D8E88" w14:textId="77777777" w:rsidR="00C527B6" w:rsidRPr="000035D5" w:rsidRDefault="00C527B6" w:rsidP="00831AAF">
      <w:pPr>
        <w:pStyle w:val="PL"/>
      </w:pPr>
      <w:r w:rsidRPr="000035D5">
        <w:t xml:space="preserve">    reportCGI-RequestEUTRA              </w:t>
      </w:r>
      <w:r w:rsidRPr="000035D5">
        <w:rPr>
          <w:color w:val="993366"/>
        </w:rPr>
        <w:t>SEQUENCE</w:t>
      </w:r>
      <w:r w:rsidRPr="000035D5">
        <w:t xml:space="preserve"> {</w:t>
      </w:r>
    </w:p>
    <w:p w14:paraId="31C1B5AC" w14:textId="77777777" w:rsidR="00C527B6" w:rsidRPr="000035D5" w:rsidRDefault="00C527B6" w:rsidP="00831AAF">
      <w:pPr>
        <w:pStyle w:val="PL"/>
      </w:pPr>
      <w:r w:rsidRPr="000035D5">
        <w:t xml:space="preserve">        requestedCellInfoEUTRA          </w:t>
      </w:r>
      <w:r w:rsidRPr="000035D5">
        <w:rPr>
          <w:color w:val="993366"/>
        </w:rPr>
        <w:t>SEQUENCE</w:t>
      </w:r>
      <w:r w:rsidRPr="000035D5">
        <w:t xml:space="preserve"> {</w:t>
      </w:r>
    </w:p>
    <w:p w14:paraId="6F635F26" w14:textId="77777777" w:rsidR="00C527B6" w:rsidRPr="000035D5" w:rsidRDefault="00C527B6" w:rsidP="00831AAF">
      <w:pPr>
        <w:pStyle w:val="PL"/>
      </w:pPr>
      <w:r w:rsidRPr="000035D5">
        <w:t xml:space="preserve">            eutraFrequency                             ARFCN-ValueEUTRA,</w:t>
      </w:r>
    </w:p>
    <w:p w14:paraId="52462293" w14:textId="77777777" w:rsidR="00C527B6" w:rsidRPr="000035D5" w:rsidRDefault="00C527B6" w:rsidP="00831AAF">
      <w:pPr>
        <w:pStyle w:val="PL"/>
      </w:pPr>
      <w:r w:rsidRPr="000035D5">
        <w:t xml:space="preserve">            cellForWhichToReportCGI-EUTRA              EUTRA-PhysCellId</w:t>
      </w:r>
    </w:p>
    <w:p w14:paraId="67A93F49" w14:textId="77777777" w:rsidR="00C527B6" w:rsidRPr="000035D5" w:rsidRDefault="00C527B6" w:rsidP="00831AAF">
      <w:pPr>
        <w:pStyle w:val="PL"/>
      </w:pPr>
      <w:r w:rsidRPr="000035D5">
        <w:t xml:space="preserve">        }                                                                               </w:t>
      </w:r>
      <w:r w:rsidRPr="000035D5">
        <w:rPr>
          <w:color w:val="993366"/>
        </w:rPr>
        <w:t>OPTIONAL</w:t>
      </w:r>
    </w:p>
    <w:p w14:paraId="62EDC436" w14:textId="77777777" w:rsidR="00C527B6" w:rsidRPr="000035D5" w:rsidRDefault="00C527B6" w:rsidP="00831AAF">
      <w:pPr>
        <w:pStyle w:val="PL"/>
      </w:pPr>
      <w:r w:rsidRPr="000035D5">
        <w:t xml:space="preserve">    }                                                                                   </w:t>
      </w:r>
      <w:r w:rsidRPr="000035D5">
        <w:rPr>
          <w:color w:val="993366"/>
        </w:rPr>
        <w:t>OPTIONAL</w:t>
      </w:r>
      <w:r w:rsidRPr="000035D5">
        <w:t>,</w:t>
      </w:r>
    </w:p>
    <w:p w14:paraId="568D2CA6" w14:textId="77777777" w:rsidR="00C527B6" w:rsidRPr="000035D5" w:rsidRDefault="00C527B6" w:rsidP="00831AAF">
      <w:pPr>
        <w:pStyle w:val="PL"/>
      </w:pPr>
      <w:r w:rsidRPr="000035D5">
        <w:t xml:space="preserve">    nonCriticalExtension                CG-Config-v1590-IEs                             </w:t>
      </w:r>
      <w:r w:rsidRPr="000035D5">
        <w:rPr>
          <w:color w:val="993366"/>
        </w:rPr>
        <w:t>OPTIONAL</w:t>
      </w:r>
    </w:p>
    <w:p w14:paraId="00F6BEC4" w14:textId="77777777" w:rsidR="00C527B6" w:rsidRPr="000035D5" w:rsidRDefault="00C527B6" w:rsidP="00831AAF">
      <w:pPr>
        <w:pStyle w:val="PL"/>
      </w:pPr>
      <w:r w:rsidRPr="000035D5">
        <w:t>}</w:t>
      </w:r>
    </w:p>
    <w:p w14:paraId="15010C3E" w14:textId="77777777" w:rsidR="00C527B6" w:rsidRPr="000035D5" w:rsidRDefault="00C527B6" w:rsidP="00831AAF">
      <w:pPr>
        <w:pStyle w:val="PL"/>
      </w:pPr>
    </w:p>
    <w:p w14:paraId="643F725A" w14:textId="77777777" w:rsidR="00C527B6" w:rsidRPr="000035D5" w:rsidRDefault="00C527B6" w:rsidP="00831AAF">
      <w:pPr>
        <w:pStyle w:val="PL"/>
      </w:pPr>
      <w:r w:rsidRPr="000035D5">
        <w:t xml:space="preserve">CG-Config-v1590-IEs ::=             </w:t>
      </w:r>
      <w:r w:rsidRPr="000035D5">
        <w:rPr>
          <w:color w:val="993366"/>
        </w:rPr>
        <w:t>SEQUENCE</w:t>
      </w:r>
      <w:r w:rsidRPr="000035D5">
        <w:t xml:space="preserve"> {</w:t>
      </w:r>
    </w:p>
    <w:p w14:paraId="7112C524" w14:textId="77777777" w:rsidR="00C527B6" w:rsidRPr="000035D5" w:rsidRDefault="00C527B6" w:rsidP="00831AAF">
      <w:pPr>
        <w:pStyle w:val="PL"/>
      </w:pPr>
      <w:r w:rsidRPr="000035D5">
        <w:t xml:space="preserve">    scellFrequenciesSN-NR               </w:t>
      </w:r>
      <w:r w:rsidRPr="000035D5">
        <w:rPr>
          <w:color w:val="993366"/>
        </w:rPr>
        <w:t>SEQUENCE</w:t>
      </w:r>
      <w:r w:rsidRPr="000035D5">
        <w:t xml:space="preserve"> (</w:t>
      </w:r>
      <w:r w:rsidRPr="000035D5">
        <w:rPr>
          <w:color w:val="993366"/>
        </w:rPr>
        <w:t>SIZE</w:t>
      </w:r>
      <w:r w:rsidRPr="000035D5">
        <w:t xml:space="preserve"> (1.. maxNrofServingCells-1))</w:t>
      </w:r>
      <w:r w:rsidRPr="000035D5">
        <w:rPr>
          <w:color w:val="993366"/>
        </w:rPr>
        <w:t xml:space="preserve"> OF</w:t>
      </w:r>
      <w:r w:rsidRPr="000035D5">
        <w:t xml:space="preserve">  ARFCN-ValueNR          </w:t>
      </w:r>
      <w:r w:rsidRPr="000035D5">
        <w:rPr>
          <w:color w:val="993366"/>
        </w:rPr>
        <w:t>OPTIONAL</w:t>
      </w:r>
      <w:r w:rsidRPr="000035D5">
        <w:t>,</w:t>
      </w:r>
    </w:p>
    <w:p w14:paraId="7821E186" w14:textId="77777777" w:rsidR="00C527B6" w:rsidRPr="000035D5" w:rsidRDefault="00C527B6" w:rsidP="00831AAF">
      <w:pPr>
        <w:pStyle w:val="PL"/>
      </w:pPr>
      <w:r w:rsidRPr="000035D5">
        <w:t xml:space="preserve">    scellFrequenciesSN-EUTRA            </w:t>
      </w:r>
      <w:r w:rsidRPr="000035D5">
        <w:rPr>
          <w:color w:val="993366"/>
        </w:rPr>
        <w:t>SEQUENCE</w:t>
      </w:r>
      <w:r w:rsidRPr="000035D5">
        <w:t xml:space="preserve"> (</w:t>
      </w:r>
      <w:r w:rsidRPr="000035D5">
        <w:rPr>
          <w:color w:val="993366"/>
        </w:rPr>
        <w:t>SIZE</w:t>
      </w:r>
      <w:r w:rsidRPr="000035D5">
        <w:t xml:space="preserve"> (1.. maxNrofServingCells-1))</w:t>
      </w:r>
      <w:r w:rsidRPr="000035D5">
        <w:rPr>
          <w:color w:val="993366"/>
        </w:rPr>
        <w:t xml:space="preserve"> OF</w:t>
      </w:r>
      <w:r w:rsidRPr="000035D5">
        <w:t xml:space="preserve">  ARFCN-ValueEUTRA       </w:t>
      </w:r>
      <w:r w:rsidRPr="000035D5">
        <w:rPr>
          <w:color w:val="993366"/>
        </w:rPr>
        <w:t>OPTIONAL</w:t>
      </w:r>
      <w:r w:rsidRPr="000035D5">
        <w:t>,</w:t>
      </w:r>
    </w:p>
    <w:p w14:paraId="46D5BDCD" w14:textId="77777777" w:rsidR="00C527B6" w:rsidRPr="000035D5" w:rsidRDefault="00C527B6" w:rsidP="00831AAF">
      <w:pPr>
        <w:pStyle w:val="PL"/>
      </w:pPr>
      <w:r w:rsidRPr="000035D5">
        <w:t xml:space="preserve">    nonCriticalExtension                CG-Config-v1610-IEs                                                    </w:t>
      </w:r>
      <w:r w:rsidRPr="000035D5">
        <w:rPr>
          <w:color w:val="993366"/>
        </w:rPr>
        <w:t>OPTIONAL</w:t>
      </w:r>
    </w:p>
    <w:p w14:paraId="10DF3F83" w14:textId="77777777" w:rsidR="00C527B6" w:rsidRPr="000035D5" w:rsidRDefault="00C527B6" w:rsidP="00831AAF">
      <w:pPr>
        <w:pStyle w:val="PL"/>
        <w:rPr>
          <w:rFonts w:eastAsia="SimSun"/>
        </w:rPr>
      </w:pPr>
      <w:r w:rsidRPr="000035D5">
        <w:rPr>
          <w:rFonts w:eastAsia="SimSun"/>
        </w:rPr>
        <w:t>}</w:t>
      </w:r>
    </w:p>
    <w:p w14:paraId="5F94367E" w14:textId="77777777" w:rsidR="00C527B6" w:rsidRPr="000035D5" w:rsidRDefault="00C527B6" w:rsidP="00831AAF">
      <w:pPr>
        <w:pStyle w:val="PL"/>
      </w:pPr>
    </w:p>
    <w:p w14:paraId="53FB5890" w14:textId="77777777" w:rsidR="00C527B6" w:rsidRPr="000035D5" w:rsidRDefault="00C527B6" w:rsidP="00831AAF">
      <w:pPr>
        <w:pStyle w:val="PL"/>
      </w:pPr>
      <w:r w:rsidRPr="000035D5">
        <w:t xml:space="preserve">CG-Config-v1610-IEs ::=             </w:t>
      </w:r>
      <w:r w:rsidRPr="000035D5">
        <w:rPr>
          <w:color w:val="993366"/>
        </w:rPr>
        <w:t>SEQUENCE</w:t>
      </w:r>
      <w:r w:rsidRPr="000035D5">
        <w:t xml:space="preserve"> {</w:t>
      </w:r>
    </w:p>
    <w:p w14:paraId="6C816F84" w14:textId="77777777" w:rsidR="00C527B6" w:rsidRPr="000035D5" w:rsidRDefault="00C527B6" w:rsidP="00831AAF">
      <w:pPr>
        <w:pStyle w:val="PL"/>
      </w:pPr>
      <w:r w:rsidRPr="000035D5">
        <w:t xml:space="preserve">    drx-InfoSCG2                        DRX-Info2                                       </w:t>
      </w:r>
      <w:r w:rsidRPr="000035D5">
        <w:rPr>
          <w:color w:val="993366"/>
        </w:rPr>
        <w:t>OPTIONAL</w:t>
      </w:r>
      <w:r w:rsidRPr="000035D5">
        <w:t>,</w:t>
      </w:r>
    </w:p>
    <w:p w14:paraId="3CA007AD" w14:textId="77777777" w:rsidR="00C527B6" w:rsidRPr="000035D5" w:rsidRDefault="00C527B6" w:rsidP="00831AAF">
      <w:pPr>
        <w:pStyle w:val="PL"/>
      </w:pPr>
      <w:r w:rsidRPr="000035D5">
        <w:t xml:space="preserve">    nonCriticalExtension                CG-Config-v1620-IEs                             </w:t>
      </w:r>
      <w:r w:rsidRPr="000035D5">
        <w:rPr>
          <w:color w:val="993366"/>
        </w:rPr>
        <w:t>OPTIONAL</w:t>
      </w:r>
    </w:p>
    <w:p w14:paraId="625340E7" w14:textId="77777777" w:rsidR="00C527B6" w:rsidRPr="000035D5" w:rsidRDefault="00C527B6" w:rsidP="00831AAF">
      <w:pPr>
        <w:pStyle w:val="PL"/>
      </w:pPr>
      <w:r w:rsidRPr="000035D5">
        <w:t>}</w:t>
      </w:r>
    </w:p>
    <w:p w14:paraId="2EEDBB94" w14:textId="77777777" w:rsidR="00C527B6" w:rsidRPr="000035D5" w:rsidRDefault="00C527B6" w:rsidP="00831AAF">
      <w:pPr>
        <w:pStyle w:val="PL"/>
      </w:pPr>
    </w:p>
    <w:p w14:paraId="7141F88D" w14:textId="77777777" w:rsidR="00C527B6" w:rsidRPr="000035D5" w:rsidRDefault="00C527B6" w:rsidP="00831AAF">
      <w:pPr>
        <w:pStyle w:val="PL"/>
      </w:pPr>
      <w:r w:rsidRPr="000035D5">
        <w:t xml:space="preserve">CG-Config-v1620-IEs ::=             </w:t>
      </w:r>
      <w:r w:rsidRPr="000035D5">
        <w:rPr>
          <w:color w:val="993366"/>
        </w:rPr>
        <w:t>SEQUENCE</w:t>
      </w:r>
      <w:r w:rsidRPr="000035D5">
        <w:t xml:space="preserve"> {</w:t>
      </w:r>
    </w:p>
    <w:p w14:paraId="0AE9269F" w14:textId="77777777" w:rsidR="00C527B6" w:rsidRPr="000035D5" w:rsidRDefault="00C527B6" w:rsidP="00831AAF">
      <w:pPr>
        <w:pStyle w:val="PL"/>
      </w:pPr>
      <w:r w:rsidRPr="000035D5">
        <w:t xml:space="preserve">    ueAssistanceInformationSCG-r16      </w:t>
      </w:r>
      <w:r w:rsidRPr="000035D5">
        <w:rPr>
          <w:color w:val="993366"/>
        </w:rPr>
        <w:t>OCTET</w:t>
      </w:r>
      <w:r w:rsidRPr="000035D5">
        <w:t xml:space="preserve"> </w:t>
      </w:r>
      <w:r w:rsidRPr="000035D5">
        <w:rPr>
          <w:color w:val="993366"/>
        </w:rPr>
        <w:t>STRING</w:t>
      </w:r>
      <w:r w:rsidRPr="000035D5">
        <w:t xml:space="preserve"> (CONTAINING UEAssistanceInformation)  </w:t>
      </w:r>
      <w:r w:rsidRPr="000035D5">
        <w:rPr>
          <w:color w:val="993366"/>
        </w:rPr>
        <w:t>OPTIONAL</w:t>
      </w:r>
      <w:r w:rsidRPr="000035D5">
        <w:t>,</w:t>
      </w:r>
    </w:p>
    <w:p w14:paraId="2D7B5CBB" w14:textId="77777777" w:rsidR="00C527B6" w:rsidRPr="000035D5" w:rsidRDefault="00C527B6" w:rsidP="00831AAF">
      <w:pPr>
        <w:pStyle w:val="PL"/>
      </w:pPr>
      <w:r w:rsidRPr="000035D5">
        <w:t xml:space="preserve">    nonCriticalExtension                CG-Config-v1630-IEs                                </w:t>
      </w:r>
      <w:r w:rsidRPr="000035D5">
        <w:rPr>
          <w:color w:val="993366"/>
        </w:rPr>
        <w:t>OPTIONAL</w:t>
      </w:r>
    </w:p>
    <w:p w14:paraId="70A149E6" w14:textId="77777777" w:rsidR="00C527B6" w:rsidRPr="000035D5" w:rsidRDefault="00C527B6" w:rsidP="00831AAF">
      <w:pPr>
        <w:pStyle w:val="PL"/>
      </w:pPr>
      <w:r w:rsidRPr="000035D5">
        <w:t>}</w:t>
      </w:r>
    </w:p>
    <w:p w14:paraId="769CDFD5" w14:textId="77777777" w:rsidR="00C527B6" w:rsidRPr="000035D5" w:rsidRDefault="00C527B6" w:rsidP="00831AAF">
      <w:pPr>
        <w:pStyle w:val="PL"/>
      </w:pPr>
    </w:p>
    <w:p w14:paraId="7B43E224" w14:textId="77777777" w:rsidR="00C527B6" w:rsidRPr="000035D5" w:rsidRDefault="00C527B6" w:rsidP="00831AAF">
      <w:pPr>
        <w:pStyle w:val="PL"/>
      </w:pPr>
      <w:r w:rsidRPr="000035D5">
        <w:t xml:space="preserve">CG-Config-v1630-IEs ::=             </w:t>
      </w:r>
      <w:r w:rsidRPr="000035D5">
        <w:rPr>
          <w:color w:val="993366"/>
        </w:rPr>
        <w:t>SEQUENCE</w:t>
      </w:r>
      <w:r w:rsidRPr="000035D5">
        <w:t xml:space="preserve"> {</w:t>
      </w:r>
    </w:p>
    <w:p w14:paraId="76477157" w14:textId="77777777" w:rsidR="00C527B6" w:rsidRPr="000035D5" w:rsidRDefault="00C527B6" w:rsidP="00831AAF">
      <w:pPr>
        <w:pStyle w:val="PL"/>
      </w:pPr>
      <w:r w:rsidRPr="000035D5">
        <w:t xml:space="preserve">    selectedToffset-r16                 T-Offset-r16                                       </w:t>
      </w:r>
      <w:r w:rsidRPr="000035D5">
        <w:rPr>
          <w:color w:val="993366"/>
        </w:rPr>
        <w:t>OPTIONAL</w:t>
      </w:r>
      <w:r w:rsidRPr="000035D5">
        <w:t>,</w:t>
      </w:r>
    </w:p>
    <w:p w14:paraId="2DD416F6" w14:textId="77777777" w:rsidR="00C527B6" w:rsidRPr="000035D5" w:rsidRDefault="00C527B6" w:rsidP="00831AAF">
      <w:pPr>
        <w:pStyle w:val="PL"/>
      </w:pPr>
      <w:r w:rsidRPr="000035D5">
        <w:t xml:space="preserve">    nonCriticalExtension                CG-Config-v1640-IEs                                </w:t>
      </w:r>
      <w:r w:rsidRPr="000035D5">
        <w:rPr>
          <w:color w:val="993366"/>
        </w:rPr>
        <w:t>OPTIONAL</w:t>
      </w:r>
    </w:p>
    <w:p w14:paraId="3C8194B0" w14:textId="77777777" w:rsidR="00C527B6" w:rsidRPr="000035D5" w:rsidRDefault="00C527B6" w:rsidP="00831AAF">
      <w:pPr>
        <w:pStyle w:val="PL"/>
      </w:pPr>
      <w:r w:rsidRPr="000035D5">
        <w:t>}</w:t>
      </w:r>
    </w:p>
    <w:p w14:paraId="5231FC0D" w14:textId="77777777" w:rsidR="00C527B6" w:rsidRPr="000035D5" w:rsidRDefault="00C527B6" w:rsidP="00831AAF">
      <w:pPr>
        <w:pStyle w:val="PL"/>
      </w:pPr>
    </w:p>
    <w:p w14:paraId="629F6FF0" w14:textId="77777777" w:rsidR="00C527B6" w:rsidRPr="000035D5" w:rsidRDefault="00C527B6" w:rsidP="00831AAF">
      <w:pPr>
        <w:pStyle w:val="PL"/>
      </w:pPr>
      <w:r w:rsidRPr="000035D5">
        <w:t xml:space="preserve">CG-Config-v1640-IEs ::=             </w:t>
      </w:r>
      <w:r w:rsidRPr="000035D5">
        <w:rPr>
          <w:color w:val="993366"/>
        </w:rPr>
        <w:t>SEQUENCE</w:t>
      </w:r>
      <w:r w:rsidRPr="000035D5">
        <w:t xml:space="preserve"> {</w:t>
      </w:r>
    </w:p>
    <w:p w14:paraId="199635A3" w14:textId="77777777" w:rsidR="00C527B6" w:rsidRPr="000035D5" w:rsidRDefault="00C527B6" w:rsidP="00831AAF">
      <w:pPr>
        <w:pStyle w:val="PL"/>
      </w:pPr>
      <w:r w:rsidRPr="000035D5">
        <w:t xml:space="preserve">    servCellInfoListSCG-NR-r16          ServCellInfoListSCG-NR-r16                      </w:t>
      </w:r>
      <w:r w:rsidRPr="000035D5">
        <w:rPr>
          <w:color w:val="993366"/>
        </w:rPr>
        <w:t>OPTIONAL</w:t>
      </w:r>
      <w:r w:rsidRPr="000035D5">
        <w:t>,</w:t>
      </w:r>
    </w:p>
    <w:p w14:paraId="329473D3" w14:textId="77777777" w:rsidR="00C527B6" w:rsidRPr="000035D5" w:rsidRDefault="00C527B6" w:rsidP="00831AAF">
      <w:pPr>
        <w:pStyle w:val="PL"/>
      </w:pPr>
      <w:r w:rsidRPr="000035D5">
        <w:t xml:space="preserve">    servCellInfoListSCG-EUTRA-r16       ServCellInfoListSCG-EUTRA-r16                   </w:t>
      </w:r>
      <w:r w:rsidRPr="000035D5">
        <w:rPr>
          <w:color w:val="993366"/>
        </w:rPr>
        <w:t>OPTIONAL</w:t>
      </w:r>
      <w:r w:rsidRPr="000035D5">
        <w:t>,</w:t>
      </w:r>
    </w:p>
    <w:p w14:paraId="042C35AE" w14:textId="77777777" w:rsidR="00C527B6" w:rsidRPr="000035D5" w:rsidRDefault="00C527B6" w:rsidP="00831AAF">
      <w:pPr>
        <w:pStyle w:val="PL"/>
      </w:pPr>
      <w:r w:rsidRPr="000035D5">
        <w:t xml:space="preserve">    nonCriticalExtension            </w:t>
      </w:r>
      <w:r w:rsidRPr="000035D5">
        <w:rPr>
          <w:color w:val="993366"/>
        </w:rPr>
        <w:t>CG-Config-v17xy-IEs</w:t>
      </w:r>
      <w:r w:rsidRPr="000035D5">
        <w:t xml:space="preserve">                                         </w:t>
      </w:r>
      <w:r w:rsidRPr="000035D5">
        <w:rPr>
          <w:color w:val="993366"/>
        </w:rPr>
        <w:t>OPTIONAL</w:t>
      </w:r>
    </w:p>
    <w:p w14:paraId="2F140763" w14:textId="77777777" w:rsidR="00C527B6" w:rsidRPr="000035D5" w:rsidRDefault="00C527B6" w:rsidP="00831AAF">
      <w:pPr>
        <w:pStyle w:val="PL"/>
      </w:pPr>
      <w:r w:rsidRPr="000035D5">
        <w:t>}</w:t>
      </w:r>
    </w:p>
    <w:p w14:paraId="2E6C3D21" w14:textId="77777777" w:rsidR="00C527B6" w:rsidRDefault="00C527B6" w:rsidP="00831AAF">
      <w:pPr>
        <w:pStyle w:val="PL"/>
        <w:rPr>
          <w:rFonts w:eastAsiaTheme="minorEastAsia"/>
          <w:lang w:eastAsia="zh-CN"/>
        </w:rPr>
      </w:pPr>
    </w:p>
    <w:p w14:paraId="0971DE81" w14:textId="77777777" w:rsidR="00C527B6" w:rsidRPr="00991A96" w:rsidRDefault="00C527B6" w:rsidP="00831AAF">
      <w:pPr>
        <w:pStyle w:val="PL"/>
      </w:pPr>
      <w:r w:rsidRPr="00991A96">
        <w:t>CG-Config-v17xy</w:t>
      </w:r>
      <w:r>
        <w:t>-IEs</w:t>
      </w:r>
      <w:r>
        <w:rPr>
          <w:rFonts w:hint="eastAsia"/>
          <w:lang w:eastAsia="zh-CN"/>
        </w:rPr>
        <w:t xml:space="preserve"> </w:t>
      </w:r>
      <w:r>
        <w:rPr>
          <w:lang w:eastAsia="zh-CN"/>
        </w:rPr>
        <w:t>:</w:t>
      </w:r>
      <w:r w:rsidRPr="00991A96">
        <w:t xml:space="preserve">:=             </w:t>
      </w:r>
      <w:r w:rsidRPr="00991A96">
        <w:rPr>
          <w:color w:val="993366"/>
        </w:rPr>
        <w:t>SEQUENCE</w:t>
      </w:r>
      <w:r w:rsidRPr="00991A96">
        <w:t xml:space="preserve"> {</w:t>
      </w:r>
    </w:p>
    <w:p w14:paraId="7071A139" w14:textId="77777777" w:rsidR="00C527B6" w:rsidRPr="00991A96" w:rsidRDefault="00C527B6" w:rsidP="00831AAF">
      <w:pPr>
        <w:pStyle w:val="PL"/>
      </w:pPr>
      <w:r w:rsidRPr="00991A96">
        <w:t xml:space="preserve">    candidateCellInfoListCPC-r17        CandidateCellInfoListCPC-r17                    </w:t>
      </w:r>
      <w:r w:rsidRPr="00991A96">
        <w:rPr>
          <w:color w:val="993366"/>
        </w:rPr>
        <w:t>OPTIONAL</w:t>
      </w:r>
      <w:r w:rsidRPr="00991A96">
        <w:t>,</w:t>
      </w:r>
    </w:p>
    <w:p w14:paraId="524307E9" w14:textId="77777777" w:rsidR="00C527B6" w:rsidRPr="00991A96" w:rsidRDefault="00C527B6" w:rsidP="00831AAF">
      <w:pPr>
        <w:pStyle w:val="PL"/>
      </w:pPr>
      <w:r w:rsidRPr="00991A96">
        <w:t xml:space="preserve">    nonCriticalExtension                </w:t>
      </w:r>
      <w:r w:rsidRPr="00991A96">
        <w:rPr>
          <w:color w:val="993366"/>
        </w:rPr>
        <w:t>SEQUENCE</w:t>
      </w:r>
      <w:r w:rsidRPr="00991A96">
        <w:t xml:space="preserve"> {}                                     </w:t>
      </w:r>
      <w:r w:rsidRPr="00991A96">
        <w:rPr>
          <w:color w:val="993366"/>
        </w:rPr>
        <w:t>OPTIONAL</w:t>
      </w:r>
    </w:p>
    <w:p w14:paraId="70934763" w14:textId="77777777" w:rsidR="00C527B6" w:rsidRPr="009C7017" w:rsidRDefault="00C527B6" w:rsidP="00831AAF">
      <w:pPr>
        <w:pStyle w:val="PL"/>
      </w:pPr>
      <w:r w:rsidRPr="00991A96">
        <w:lastRenderedPageBreak/>
        <w:t>}</w:t>
      </w:r>
    </w:p>
    <w:p w14:paraId="5D26A7AF" w14:textId="77777777" w:rsidR="00C527B6" w:rsidRDefault="00C527B6" w:rsidP="00831AAF">
      <w:pPr>
        <w:pStyle w:val="PL"/>
        <w:rPr>
          <w:rFonts w:eastAsiaTheme="minorEastAsia"/>
          <w:lang w:eastAsia="zh-CN"/>
        </w:rPr>
      </w:pPr>
    </w:p>
    <w:p w14:paraId="2EFBD531" w14:textId="77777777" w:rsidR="00C527B6" w:rsidRPr="0081642F" w:rsidRDefault="00C527B6" w:rsidP="00831AAF">
      <w:pPr>
        <w:pStyle w:val="PL"/>
        <w:rPr>
          <w:rFonts w:eastAsiaTheme="minorEastAsia"/>
          <w:lang w:eastAsia="zh-CN"/>
        </w:rPr>
      </w:pPr>
    </w:p>
    <w:p w14:paraId="0E2E92DE" w14:textId="77777777" w:rsidR="00C527B6" w:rsidRPr="000035D5" w:rsidRDefault="00C527B6" w:rsidP="00831AAF">
      <w:pPr>
        <w:pStyle w:val="PL"/>
      </w:pPr>
      <w:r w:rsidRPr="000035D5">
        <w:t xml:space="preserve">ServCellInfoListSCG-NR-r16 ::=      </w:t>
      </w:r>
      <w:r w:rsidRPr="000035D5">
        <w:rPr>
          <w:color w:val="993366"/>
        </w:rPr>
        <w:t>SEQUENCE</w:t>
      </w:r>
      <w:r w:rsidRPr="000035D5">
        <w:t xml:space="preserve"> (</w:t>
      </w:r>
      <w:r w:rsidRPr="000035D5">
        <w:rPr>
          <w:color w:val="993366"/>
        </w:rPr>
        <w:t>SIZE</w:t>
      </w:r>
      <w:r w:rsidRPr="000035D5">
        <w:t xml:space="preserve"> (1.. maxNrofServingCells))</w:t>
      </w:r>
      <w:r w:rsidRPr="000035D5">
        <w:rPr>
          <w:color w:val="993366"/>
        </w:rPr>
        <w:t xml:space="preserve"> OF</w:t>
      </w:r>
      <w:r w:rsidRPr="000035D5">
        <w:t xml:space="preserve">  ServCellInfoXCG-NR-r16</w:t>
      </w:r>
    </w:p>
    <w:p w14:paraId="2BC50EDD" w14:textId="77777777" w:rsidR="00C527B6" w:rsidRPr="000035D5" w:rsidRDefault="00C527B6" w:rsidP="00831AAF">
      <w:pPr>
        <w:pStyle w:val="PL"/>
      </w:pPr>
    </w:p>
    <w:p w14:paraId="41D80150" w14:textId="77777777" w:rsidR="00C527B6" w:rsidRPr="000035D5" w:rsidRDefault="00C527B6" w:rsidP="00831AAF">
      <w:pPr>
        <w:pStyle w:val="PL"/>
      </w:pPr>
      <w:r w:rsidRPr="000035D5">
        <w:t xml:space="preserve">ServCellInfoXCG-NR-r16 ::=          </w:t>
      </w:r>
      <w:r w:rsidRPr="000035D5">
        <w:rPr>
          <w:color w:val="993366"/>
        </w:rPr>
        <w:t>SEQUENCE</w:t>
      </w:r>
      <w:r w:rsidRPr="000035D5">
        <w:t xml:space="preserve"> {</w:t>
      </w:r>
    </w:p>
    <w:p w14:paraId="16B7296A" w14:textId="77777777" w:rsidR="00C527B6" w:rsidRPr="000035D5" w:rsidRDefault="00C527B6" w:rsidP="00831AAF">
      <w:pPr>
        <w:pStyle w:val="PL"/>
      </w:pPr>
      <w:r w:rsidRPr="000035D5">
        <w:t xml:space="preserve">    dl-FreqInfo-NR-r16                  FrequencyConfig-NR-r16                          </w:t>
      </w:r>
      <w:r w:rsidRPr="000035D5">
        <w:rPr>
          <w:color w:val="993366"/>
        </w:rPr>
        <w:t>OPTIONAL</w:t>
      </w:r>
      <w:r w:rsidRPr="000035D5">
        <w:t>,</w:t>
      </w:r>
    </w:p>
    <w:p w14:paraId="0BBC88B3" w14:textId="77777777" w:rsidR="00C527B6" w:rsidRPr="000035D5" w:rsidRDefault="00C527B6" w:rsidP="00831AAF">
      <w:pPr>
        <w:pStyle w:val="PL"/>
      </w:pPr>
      <w:r w:rsidRPr="000035D5">
        <w:t xml:space="preserve">    ul-FreqInfo-NR-r16                  FrequencyConfig-NR-r16                          </w:t>
      </w:r>
      <w:r w:rsidRPr="000035D5">
        <w:rPr>
          <w:color w:val="993366"/>
        </w:rPr>
        <w:t>OPTIONAL</w:t>
      </w:r>
      <w:r w:rsidRPr="000035D5">
        <w:t>, -- Cond FDD</w:t>
      </w:r>
    </w:p>
    <w:p w14:paraId="5AD4EF8D" w14:textId="77777777" w:rsidR="00C527B6" w:rsidRPr="000035D5" w:rsidRDefault="00C527B6" w:rsidP="00831AAF">
      <w:pPr>
        <w:pStyle w:val="PL"/>
      </w:pPr>
      <w:r w:rsidRPr="000035D5">
        <w:t xml:space="preserve">    ...</w:t>
      </w:r>
    </w:p>
    <w:p w14:paraId="35F6DABA" w14:textId="77777777" w:rsidR="00C527B6" w:rsidRPr="000035D5" w:rsidRDefault="00C527B6" w:rsidP="00831AAF">
      <w:pPr>
        <w:pStyle w:val="PL"/>
      </w:pPr>
      <w:r w:rsidRPr="000035D5">
        <w:t>}</w:t>
      </w:r>
    </w:p>
    <w:p w14:paraId="5A31D7A1" w14:textId="77777777" w:rsidR="00C527B6" w:rsidRPr="000035D5" w:rsidRDefault="00C527B6" w:rsidP="00831AAF">
      <w:pPr>
        <w:pStyle w:val="PL"/>
      </w:pPr>
    </w:p>
    <w:p w14:paraId="452A0EF5" w14:textId="77777777" w:rsidR="00C527B6" w:rsidRPr="000035D5" w:rsidRDefault="00C527B6" w:rsidP="00831AAF">
      <w:pPr>
        <w:pStyle w:val="PL"/>
      </w:pPr>
      <w:r w:rsidRPr="000035D5">
        <w:t xml:space="preserve">FrequencyConfig-NR-r16 ::=          </w:t>
      </w:r>
      <w:r w:rsidRPr="000035D5">
        <w:rPr>
          <w:color w:val="993366"/>
        </w:rPr>
        <w:t>SEQUENCE</w:t>
      </w:r>
      <w:r w:rsidRPr="000035D5">
        <w:t xml:space="preserve"> {</w:t>
      </w:r>
    </w:p>
    <w:p w14:paraId="798CB42D" w14:textId="77777777" w:rsidR="00C527B6" w:rsidRPr="000035D5" w:rsidRDefault="00C527B6" w:rsidP="00831AAF">
      <w:pPr>
        <w:pStyle w:val="PL"/>
      </w:pPr>
      <w:r w:rsidRPr="000035D5">
        <w:t xml:space="preserve">    freqBandIndicatorNR-r16             FreqBandIndicatorNR,</w:t>
      </w:r>
    </w:p>
    <w:p w14:paraId="25E9271F" w14:textId="77777777" w:rsidR="00C527B6" w:rsidRPr="000035D5" w:rsidRDefault="00C527B6" w:rsidP="00831AAF">
      <w:pPr>
        <w:pStyle w:val="PL"/>
      </w:pPr>
      <w:r w:rsidRPr="000035D5">
        <w:t xml:space="preserve">    carrierCenterFreq-NR-r16            ARFCN-ValueNR,</w:t>
      </w:r>
    </w:p>
    <w:p w14:paraId="7C8EA501" w14:textId="77777777" w:rsidR="00C527B6" w:rsidRPr="000035D5" w:rsidRDefault="00C527B6" w:rsidP="00831AAF">
      <w:pPr>
        <w:pStyle w:val="PL"/>
      </w:pPr>
      <w:r w:rsidRPr="000035D5">
        <w:t xml:space="preserve">    carrierBandwidth-NR-r16             </w:t>
      </w:r>
      <w:r w:rsidRPr="000035D5">
        <w:rPr>
          <w:color w:val="993366"/>
        </w:rPr>
        <w:t>INTEGER</w:t>
      </w:r>
      <w:r w:rsidRPr="000035D5">
        <w:t xml:space="preserve"> (1..maxNrofPhysicalResourceBlocks),</w:t>
      </w:r>
    </w:p>
    <w:p w14:paraId="075D01EA" w14:textId="77777777" w:rsidR="00C527B6" w:rsidRPr="000035D5" w:rsidRDefault="00C527B6" w:rsidP="00831AAF">
      <w:pPr>
        <w:pStyle w:val="PL"/>
      </w:pPr>
      <w:r w:rsidRPr="000035D5">
        <w:t xml:space="preserve">    subcarrierSpacing-NR-r16            SubcarrierSpacing</w:t>
      </w:r>
    </w:p>
    <w:p w14:paraId="161F2CE0" w14:textId="77777777" w:rsidR="00C527B6" w:rsidRPr="000035D5" w:rsidRDefault="00C527B6" w:rsidP="00831AAF">
      <w:pPr>
        <w:pStyle w:val="PL"/>
      </w:pPr>
      <w:r w:rsidRPr="000035D5">
        <w:t>}</w:t>
      </w:r>
    </w:p>
    <w:p w14:paraId="45095010" w14:textId="77777777" w:rsidR="00C527B6" w:rsidRPr="000035D5" w:rsidRDefault="00C527B6" w:rsidP="00831AAF">
      <w:pPr>
        <w:pStyle w:val="PL"/>
      </w:pPr>
    </w:p>
    <w:p w14:paraId="1151429E" w14:textId="77777777" w:rsidR="00C527B6" w:rsidRPr="000035D5" w:rsidRDefault="00C527B6" w:rsidP="00831AAF">
      <w:pPr>
        <w:pStyle w:val="PL"/>
      </w:pPr>
      <w:r w:rsidRPr="000035D5">
        <w:t xml:space="preserve">ServCellInfoListSCG-EUTRA-r16 ::=   </w:t>
      </w:r>
      <w:r w:rsidRPr="000035D5">
        <w:rPr>
          <w:color w:val="993366"/>
        </w:rPr>
        <w:t>SEQUENCE</w:t>
      </w:r>
      <w:r w:rsidRPr="000035D5">
        <w:t xml:space="preserve"> (</w:t>
      </w:r>
      <w:r w:rsidRPr="000035D5">
        <w:rPr>
          <w:color w:val="993366"/>
        </w:rPr>
        <w:t>SIZE</w:t>
      </w:r>
      <w:r w:rsidRPr="000035D5">
        <w:t xml:space="preserve"> (1.. maxNrofServingCellsEUTRA))</w:t>
      </w:r>
      <w:r w:rsidRPr="000035D5">
        <w:rPr>
          <w:color w:val="993366"/>
        </w:rPr>
        <w:t xml:space="preserve"> OF</w:t>
      </w:r>
      <w:r w:rsidRPr="000035D5">
        <w:t xml:space="preserve"> ServCellInfoXCG-EUTRA-r16</w:t>
      </w:r>
    </w:p>
    <w:p w14:paraId="757561D7" w14:textId="77777777" w:rsidR="00C527B6" w:rsidRPr="000035D5" w:rsidRDefault="00C527B6" w:rsidP="00831AAF">
      <w:pPr>
        <w:pStyle w:val="PL"/>
      </w:pPr>
    </w:p>
    <w:p w14:paraId="33376905" w14:textId="77777777" w:rsidR="00C527B6" w:rsidRPr="000035D5" w:rsidRDefault="00C527B6" w:rsidP="00831AAF">
      <w:pPr>
        <w:pStyle w:val="PL"/>
      </w:pPr>
      <w:r w:rsidRPr="000035D5">
        <w:t xml:space="preserve">ServCellInfoXCG-EUTRA-r16 ::=       </w:t>
      </w:r>
      <w:r w:rsidRPr="000035D5">
        <w:rPr>
          <w:color w:val="993366"/>
        </w:rPr>
        <w:t>SEQUENCE</w:t>
      </w:r>
      <w:r w:rsidRPr="000035D5">
        <w:t xml:space="preserve"> {</w:t>
      </w:r>
    </w:p>
    <w:p w14:paraId="6FC4BEA7" w14:textId="77777777" w:rsidR="00C527B6" w:rsidRPr="000035D5" w:rsidRDefault="00C527B6" w:rsidP="00831AAF">
      <w:pPr>
        <w:pStyle w:val="PL"/>
      </w:pPr>
      <w:r w:rsidRPr="000035D5">
        <w:t xml:space="preserve">    dl-CarrierFreq-EUTRA-r16            ARFCN-ValueEUTRA                                </w:t>
      </w:r>
      <w:r w:rsidRPr="000035D5">
        <w:rPr>
          <w:color w:val="993366"/>
        </w:rPr>
        <w:t>OPTIONAL</w:t>
      </w:r>
      <w:r w:rsidRPr="000035D5">
        <w:t>,</w:t>
      </w:r>
    </w:p>
    <w:p w14:paraId="69D304B3" w14:textId="77777777" w:rsidR="00C527B6" w:rsidRPr="000035D5" w:rsidRDefault="00C527B6" w:rsidP="00831AAF">
      <w:pPr>
        <w:pStyle w:val="PL"/>
      </w:pPr>
      <w:r w:rsidRPr="000035D5">
        <w:t xml:space="preserve">    ul-CarrierFreq-EUTRA-r16            ARFCN-ValueEUTRA                                </w:t>
      </w:r>
      <w:r w:rsidRPr="000035D5">
        <w:rPr>
          <w:color w:val="993366"/>
        </w:rPr>
        <w:t>OPTIONAL</w:t>
      </w:r>
      <w:r w:rsidRPr="000035D5">
        <w:t>, -- Cond FDD</w:t>
      </w:r>
    </w:p>
    <w:p w14:paraId="5F6846EE" w14:textId="77777777" w:rsidR="00C527B6" w:rsidRPr="00DE7F47" w:rsidRDefault="00C527B6" w:rsidP="00831AAF">
      <w:pPr>
        <w:pStyle w:val="PL"/>
        <w:rPr>
          <w:lang w:val="sv-SE"/>
        </w:rPr>
      </w:pPr>
      <w:r w:rsidRPr="000035D5">
        <w:t xml:space="preserve">    </w:t>
      </w:r>
      <w:r w:rsidRPr="00DE7F47">
        <w:rPr>
          <w:lang w:val="sv-SE"/>
        </w:rPr>
        <w:t xml:space="preserve">transmissionBandwidth-EUTRA-r16     TransmissionBandwidth-EUTRA-r16                 </w:t>
      </w:r>
      <w:r w:rsidRPr="00DE7F47">
        <w:rPr>
          <w:color w:val="993366"/>
          <w:lang w:val="sv-SE"/>
        </w:rPr>
        <w:t>OPTIONAL</w:t>
      </w:r>
      <w:r w:rsidRPr="00DE7F47">
        <w:rPr>
          <w:lang w:val="sv-SE"/>
        </w:rPr>
        <w:t>,</w:t>
      </w:r>
    </w:p>
    <w:p w14:paraId="3E75F4A0" w14:textId="77777777" w:rsidR="00C527B6" w:rsidRPr="00DE7F47" w:rsidRDefault="00C527B6" w:rsidP="00831AAF">
      <w:pPr>
        <w:pStyle w:val="PL"/>
        <w:rPr>
          <w:lang w:val="sv-SE"/>
        </w:rPr>
      </w:pPr>
      <w:r w:rsidRPr="00DE7F47">
        <w:rPr>
          <w:lang w:val="sv-SE"/>
        </w:rPr>
        <w:t xml:space="preserve">    ...</w:t>
      </w:r>
    </w:p>
    <w:p w14:paraId="4E3661A3" w14:textId="77777777" w:rsidR="00C527B6" w:rsidRPr="00DE7F47" w:rsidRDefault="00C527B6" w:rsidP="00831AAF">
      <w:pPr>
        <w:pStyle w:val="PL"/>
        <w:rPr>
          <w:lang w:val="sv-SE"/>
        </w:rPr>
      </w:pPr>
      <w:r w:rsidRPr="00DE7F47">
        <w:rPr>
          <w:lang w:val="sv-SE"/>
        </w:rPr>
        <w:t>}</w:t>
      </w:r>
    </w:p>
    <w:p w14:paraId="174C76F2" w14:textId="77777777" w:rsidR="00C527B6" w:rsidRPr="00DE7F47" w:rsidRDefault="00C527B6" w:rsidP="00831AAF">
      <w:pPr>
        <w:pStyle w:val="PL"/>
        <w:rPr>
          <w:lang w:val="sv-SE"/>
        </w:rPr>
      </w:pPr>
    </w:p>
    <w:p w14:paraId="6B7BD563" w14:textId="77777777" w:rsidR="00C527B6" w:rsidRPr="00DE7F47" w:rsidRDefault="00C527B6" w:rsidP="00831AAF">
      <w:pPr>
        <w:pStyle w:val="PL"/>
        <w:rPr>
          <w:lang w:val="sv-SE"/>
        </w:rPr>
      </w:pPr>
      <w:r w:rsidRPr="00DE7F47">
        <w:rPr>
          <w:lang w:val="sv-SE"/>
        </w:rPr>
        <w:t xml:space="preserve">TransmissionBandwidth-EUTRA-r16 ::= </w:t>
      </w:r>
      <w:r w:rsidRPr="00DE7F47">
        <w:rPr>
          <w:color w:val="993366"/>
          <w:lang w:val="sv-SE"/>
        </w:rPr>
        <w:t>ENUMERATED</w:t>
      </w:r>
      <w:r w:rsidRPr="00DE7F47">
        <w:rPr>
          <w:lang w:val="sv-SE"/>
        </w:rPr>
        <w:t xml:space="preserve"> {rb6, rb15, rb25, rb50, rb75, rb100}</w:t>
      </w:r>
    </w:p>
    <w:p w14:paraId="08B62F01" w14:textId="77777777" w:rsidR="00C527B6" w:rsidRPr="00DE7F47" w:rsidRDefault="00C527B6" w:rsidP="00831AAF">
      <w:pPr>
        <w:pStyle w:val="PL"/>
        <w:rPr>
          <w:lang w:val="sv-SE"/>
        </w:rPr>
      </w:pPr>
    </w:p>
    <w:p w14:paraId="5035EC8A" w14:textId="77777777" w:rsidR="00C527B6" w:rsidRPr="00DE7F47" w:rsidRDefault="00C527B6" w:rsidP="00831AAF">
      <w:pPr>
        <w:pStyle w:val="PL"/>
        <w:rPr>
          <w:lang w:val="sv-SE"/>
        </w:rPr>
      </w:pPr>
      <w:r w:rsidRPr="00DE7F47">
        <w:rPr>
          <w:lang w:val="sv-SE"/>
        </w:rPr>
        <w:t xml:space="preserve">PH-TypeListSCG ::=                  </w:t>
      </w:r>
      <w:r w:rsidRPr="00DE7F47">
        <w:rPr>
          <w:color w:val="993366"/>
          <w:lang w:val="sv-SE"/>
        </w:rPr>
        <w:t>SEQUENCE</w:t>
      </w:r>
      <w:r w:rsidRPr="00DE7F47">
        <w:rPr>
          <w:lang w:val="sv-SE"/>
        </w:rPr>
        <w:t xml:space="preserve"> (</w:t>
      </w:r>
      <w:r w:rsidRPr="00DE7F47">
        <w:rPr>
          <w:color w:val="993366"/>
          <w:lang w:val="sv-SE"/>
        </w:rPr>
        <w:t>SIZE</w:t>
      </w:r>
      <w:r w:rsidRPr="00DE7F47">
        <w:rPr>
          <w:lang w:val="sv-SE"/>
        </w:rPr>
        <w:t xml:space="preserve"> (1..maxNrofServingCells))</w:t>
      </w:r>
      <w:r w:rsidRPr="00DE7F47">
        <w:rPr>
          <w:color w:val="993366"/>
          <w:lang w:val="sv-SE"/>
        </w:rPr>
        <w:t xml:space="preserve"> OF</w:t>
      </w:r>
      <w:r w:rsidRPr="00DE7F47">
        <w:rPr>
          <w:lang w:val="sv-SE"/>
        </w:rPr>
        <w:t xml:space="preserve"> PH-InfoSCG</w:t>
      </w:r>
    </w:p>
    <w:p w14:paraId="3FC0464C" w14:textId="77777777" w:rsidR="00C527B6" w:rsidRPr="00DE7F47" w:rsidRDefault="00C527B6" w:rsidP="00831AAF">
      <w:pPr>
        <w:pStyle w:val="PL"/>
        <w:rPr>
          <w:lang w:val="sv-SE"/>
        </w:rPr>
      </w:pPr>
    </w:p>
    <w:p w14:paraId="4E55951F" w14:textId="77777777" w:rsidR="00C527B6" w:rsidRPr="000035D5" w:rsidRDefault="00C527B6" w:rsidP="00831AAF">
      <w:pPr>
        <w:pStyle w:val="PL"/>
      </w:pPr>
      <w:r w:rsidRPr="000035D5">
        <w:t xml:space="preserve">PH-InfoSCG ::=                      </w:t>
      </w:r>
      <w:r w:rsidRPr="000035D5">
        <w:rPr>
          <w:color w:val="993366"/>
        </w:rPr>
        <w:t>SEQUENCE</w:t>
      </w:r>
      <w:r w:rsidRPr="000035D5">
        <w:t xml:space="preserve"> {</w:t>
      </w:r>
    </w:p>
    <w:p w14:paraId="444692FD" w14:textId="77777777" w:rsidR="00C527B6" w:rsidRPr="000035D5" w:rsidRDefault="00C527B6" w:rsidP="00831AAF">
      <w:pPr>
        <w:pStyle w:val="PL"/>
      </w:pPr>
      <w:r w:rsidRPr="000035D5">
        <w:t xml:space="preserve">    servCellIndex                       ServCellIndex,</w:t>
      </w:r>
    </w:p>
    <w:p w14:paraId="6281CDBF" w14:textId="77777777" w:rsidR="00C527B6" w:rsidRPr="000035D5" w:rsidRDefault="00C527B6" w:rsidP="00831AAF">
      <w:pPr>
        <w:pStyle w:val="PL"/>
      </w:pPr>
      <w:r w:rsidRPr="000035D5">
        <w:t xml:space="preserve">    ph-Uplink                           PH-UplinkCarrierSCG,</w:t>
      </w:r>
    </w:p>
    <w:p w14:paraId="28BF106C" w14:textId="77777777" w:rsidR="00C527B6" w:rsidRPr="000035D5" w:rsidRDefault="00C527B6" w:rsidP="00831AAF">
      <w:pPr>
        <w:pStyle w:val="PL"/>
      </w:pPr>
      <w:r w:rsidRPr="000035D5">
        <w:t xml:space="preserve">    ph-SupplementaryUplink              PH-UplinkCarrierSCG                             </w:t>
      </w:r>
      <w:r w:rsidRPr="000035D5">
        <w:rPr>
          <w:color w:val="993366"/>
        </w:rPr>
        <w:t>OPTIONAL</w:t>
      </w:r>
      <w:r w:rsidRPr="000035D5">
        <w:t>,</w:t>
      </w:r>
    </w:p>
    <w:p w14:paraId="44E5D8A0" w14:textId="77777777" w:rsidR="00C527B6" w:rsidRPr="000035D5" w:rsidRDefault="00C527B6" w:rsidP="00831AAF">
      <w:pPr>
        <w:pStyle w:val="PL"/>
      </w:pPr>
      <w:r w:rsidRPr="000035D5">
        <w:t xml:space="preserve">    ...</w:t>
      </w:r>
    </w:p>
    <w:p w14:paraId="40B4405A" w14:textId="77777777" w:rsidR="00C527B6" w:rsidRPr="000035D5" w:rsidRDefault="00C527B6" w:rsidP="00831AAF">
      <w:pPr>
        <w:pStyle w:val="PL"/>
      </w:pPr>
      <w:r w:rsidRPr="000035D5">
        <w:t>}</w:t>
      </w:r>
    </w:p>
    <w:p w14:paraId="5E158872" w14:textId="77777777" w:rsidR="00C527B6" w:rsidRPr="000035D5" w:rsidRDefault="00C527B6" w:rsidP="00831AAF">
      <w:pPr>
        <w:pStyle w:val="PL"/>
      </w:pPr>
    </w:p>
    <w:p w14:paraId="7B206FC0" w14:textId="77777777" w:rsidR="00C527B6" w:rsidRPr="000035D5" w:rsidRDefault="00C527B6" w:rsidP="00831AAF">
      <w:pPr>
        <w:pStyle w:val="PL"/>
      </w:pPr>
      <w:r w:rsidRPr="000035D5">
        <w:t xml:space="preserve">PH-UplinkCarrierSCG ::=             </w:t>
      </w:r>
      <w:r w:rsidRPr="000035D5">
        <w:rPr>
          <w:color w:val="993366"/>
        </w:rPr>
        <w:t>SEQUENCE</w:t>
      </w:r>
      <w:r w:rsidRPr="000035D5">
        <w:t>{</w:t>
      </w:r>
    </w:p>
    <w:p w14:paraId="266C1FFF" w14:textId="77777777" w:rsidR="00C527B6" w:rsidRPr="000035D5" w:rsidRDefault="00C527B6" w:rsidP="00831AAF">
      <w:pPr>
        <w:pStyle w:val="PL"/>
      </w:pPr>
      <w:r w:rsidRPr="000035D5">
        <w:t xml:space="preserve">    ph-Type1or3                         </w:t>
      </w:r>
      <w:r w:rsidRPr="000035D5">
        <w:rPr>
          <w:color w:val="993366"/>
        </w:rPr>
        <w:t>ENUMERATED</w:t>
      </w:r>
      <w:r w:rsidRPr="000035D5">
        <w:t xml:space="preserve"> {type1, type3},</w:t>
      </w:r>
    </w:p>
    <w:p w14:paraId="1D144E3C" w14:textId="77777777" w:rsidR="00C527B6" w:rsidRPr="000035D5" w:rsidRDefault="00C527B6" w:rsidP="00831AAF">
      <w:pPr>
        <w:pStyle w:val="PL"/>
      </w:pPr>
      <w:r w:rsidRPr="000035D5">
        <w:t xml:space="preserve">    ...</w:t>
      </w:r>
    </w:p>
    <w:p w14:paraId="2F0A0A0C" w14:textId="77777777" w:rsidR="00C527B6" w:rsidRPr="000035D5" w:rsidRDefault="00C527B6" w:rsidP="00831AAF">
      <w:pPr>
        <w:pStyle w:val="PL"/>
      </w:pPr>
      <w:r w:rsidRPr="000035D5">
        <w:t>}</w:t>
      </w:r>
    </w:p>
    <w:p w14:paraId="2F303551" w14:textId="77777777" w:rsidR="00C527B6" w:rsidRPr="000035D5" w:rsidRDefault="00C527B6" w:rsidP="00831AAF">
      <w:pPr>
        <w:pStyle w:val="PL"/>
      </w:pPr>
    </w:p>
    <w:p w14:paraId="677A3ECA" w14:textId="77777777" w:rsidR="00C527B6" w:rsidRPr="000035D5" w:rsidRDefault="00C527B6" w:rsidP="00831AAF">
      <w:pPr>
        <w:pStyle w:val="PL"/>
      </w:pPr>
      <w:r w:rsidRPr="000035D5">
        <w:t xml:space="preserve">MeasConfigSN ::=                    </w:t>
      </w:r>
      <w:r w:rsidRPr="000035D5">
        <w:rPr>
          <w:color w:val="993366"/>
        </w:rPr>
        <w:t>SEQUENCE</w:t>
      </w:r>
      <w:r w:rsidRPr="000035D5">
        <w:t xml:space="preserve"> {</w:t>
      </w:r>
    </w:p>
    <w:p w14:paraId="57C7A778" w14:textId="77777777" w:rsidR="00C527B6" w:rsidRPr="000035D5" w:rsidRDefault="00C527B6" w:rsidP="00831AAF">
      <w:pPr>
        <w:pStyle w:val="PL"/>
      </w:pPr>
      <w:r w:rsidRPr="000035D5">
        <w:t xml:space="preserve">    measuredFrequenciesSN               </w:t>
      </w:r>
      <w:r w:rsidRPr="000035D5">
        <w:rPr>
          <w:color w:val="993366"/>
        </w:rPr>
        <w:t>SEQUENCE</w:t>
      </w:r>
      <w:r w:rsidRPr="000035D5">
        <w:t xml:space="preserve"> (</w:t>
      </w:r>
      <w:r w:rsidRPr="000035D5">
        <w:rPr>
          <w:color w:val="993366"/>
        </w:rPr>
        <w:t>SIZE</w:t>
      </w:r>
      <w:r w:rsidRPr="000035D5">
        <w:t xml:space="preserve"> (1..maxMeasFreqsSN))</w:t>
      </w:r>
      <w:r w:rsidRPr="000035D5">
        <w:rPr>
          <w:color w:val="993366"/>
        </w:rPr>
        <w:t xml:space="preserve"> OF</w:t>
      </w:r>
      <w:r w:rsidRPr="000035D5">
        <w:t xml:space="preserve"> NR-FreqInfo  </w:t>
      </w:r>
      <w:r w:rsidRPr="000035D5">
        <w:rPr>
          <w:color w:val="993366"/>
        </w:rPr>
        <w:t>OPTIONAL</w:t>
      </w:r>
      <w:r w:rsidRPr="000035D5">
        <w:t>,</w:t>
      </w:r>
    </w:p>
    <w:p w14:paraId="21708980" w14:textId="77777777" w:rsidR="00C527B6" w:rsidRPr="000035D5" w:rsidRDefault="00C527B6" w:rsidP="00831AAF">
      <w:pPr>
        <w:pStyle w:val="PL"/>
      </w:pPr>
      <w:r w:rsidRPr="000035D5">
        <w:t xml:space="preserve">    ...</w:t>
      </w:r>
    </w:p>
    <w:p w14:paraId="7557C458" w14:textId="77777777" w:rsidR="00C527B6" w:rsidRPr="000035D5" w:rsidRDefault="00C527B6" w:rsidP="00831AAF">
      <w:pPr>
        <w:pStyle w:val="PL"/>
      </w:pPr>
      <w:r w:rsidRPr="000035D5">
        <w:t>}</w:t>
      </w:r>
    </w:p>
    <w:p w14:paraId="431463CC" w14:textId="77777777" w:rsidR="00C527B6" w:rsidRPr="000035D5" w:rsidRDefault="00C527B6" w:rsidP="00831AAF">
      <w:pPr>
        <w:pStyle w:val="PL"/>
      </w:pPr>
    </w:p>
    <w:p w14:paraId="00455E75" w14:textId="77777777" w:rsidR="00C527B6" w:rsidRPr="000035D5" w:rsidRDefault="00C527B6" w:rsidP="00831AAF">
      <w:pPr>
        <w:pStyle w:val="PL"/>
      </w:pPr>
      <w:r w:rsidRPr="000035D5">
        <w:t xml:space="preserve">NR-FreqInfo ::=                     </w:t>
      </w:r>
      <w:r w:rsidRPr="000035D5">
        <w:rPr>
          <w:color w:val="993366"/>
        </w:rPr>
        <w:t>SEQUENCE</w:t>
      </w:r>
      <w:r w:rsidRPr="000035D5">
        <w:t xml:space="preserve"> {</w:t>
      </w:r>
    </w:p>
    <w:p w14:paraId="00455DB7" w14:textId="77777777" w:rsidR="00C527B6" w:rsidRPr="000035D5" w:rsidRDefault="00C527B6" w:rsidP="00831AAF">
      <w:pPr>
        <w:pStyle w:val="PL"/>
      </w:pPr>
      <w:r w:rsidRPr="000035D5">
        <w:t xml:space="preserve">    measuredFrequency                   ARFCN-ValueNR                                       </w:t>
      </w:r>
      <w:r w:rsidRPr="000035D5">
        <w:rPr>
          <w:color w:val="993366"/>
        </w:rPr>
        <w:t>OPTIONAL</w:t>
      </w:r>
      <w:r w:rsidRPr="000035D5">
        <w:t>,</w:t>
      </w:r>
    </w:p>
    <w:p w14:paraId="0028D33C" w14:textId="77777777" w:rsidR="00C527B6" w:rsidRPr="000035D5" w:rsidRDefault="00C527B6" w:rsidP="00831AAF">
      <w:pPr>
        <w:pStyle w:val="PL"/>
      </w:pPr>
      <w:r w:rsidRPr="000035D5">
        <w:t xml:space="preserve">    ...</w:t>
      </w:r>
    </w:p>
    <w:p w14:paraId="393C448E" w14:textId="77777777" w:rsidR="00C527B6" w:rsidRPr="000035D5" w:rsidRDefault="00C527B6" w:rsidP="00831AAF">
      <w:pPr>
        <w:pStyle w:val="PL"/>
      </w:pPr>
      <w:r w:rsidRPr="000035D5">
        <w:t>}</w:t>
      </w:r>
    </w:p>
    <w:p w14:paraId="581ED063" w14:textId="77777777" w:rsidR="00C527B6" w:rsidRPr="000035D5" w:rsidRDefault="00C527B6" w:rsidP="00831AAF">
      <w:pPr>
        <w:pStyle w:val="PL"/>
      </w:pPr>
    </w:p>
    <w:p w14:paraId="312D419A" w14:textId="77777777" w:rsidR="00C527B6" w:rsidRPr="000035D5" w:rsidRDefault="00C527B6" w:rsidP="00831AAF">
      <w:pPr>
        <w:pStyle w:val="PL"/>
      </w:pPr>
      <w:r w:rsidRPr="000035D5">
        <w:t xml:space="preserve">ConfigRestrictModReqSCG ::=         </w:t>
      </w:r>
      <w:r w:rsidRPr="000035D5">
        <w:rPr>
          <w:color w:val="993366"/>
        </w:rPr>
        <w:t>SEQUENCE</w:t>
      </w:r>
      <w:r w:rsidRPr="000035D5">
        <w:t xml:space="preserve"> {</w:t>
      </w:r>
    </w:p>
    <w:p w14:paraId="303A9068" w14:textId="77777777" w:rsidR="00C527B6" w:rsidRPr="000035D5" w:rsidRDefault="00C527B6" w:rsidP="00831AAF">
      <w:pPr>
        <w:pStyle w:val="PL"/>
      </w:pPr>
      <w:r w:rsidRPr="000035D5">
        <w:t xml:space="preserve">    requestedBC-MRDC                    BandCombinationInfoSN                               </w:t>
      </w:r>
      <w:r w:rsidRPr="000035D5">
        <w:rPr>
          <w:color w:val="993366"/>
        </w:rPr>
        <w:t>OPTIONAL</w:t>
      </w:r>
      <w:r w:rsidRPr="000035D5">
        <w:t>,</w:t>
      </w:r>
    </w:p>
    <w:p w14:paraId="51C2A8FE" w14:textId="77777777" w:rsidR="00C527B6" w:rsidRPr="000035D5" w:rsidRDefault="00C527B6" w:rsidP="00831AAF">
      <w:pPr>
        <w:pStyle w:val="PL"/>
      </w:pPr>
      <w:r w:rsidRPr="000035D5">
        <w:t xml:space="preserve">    requestedP-MaxFR1                   P-Max                                               </w:t>
      </w:r>
      <w:r w:rsidRPr="000035D5">
        <w:rPr>
          <w:color w:val="993366"/>
        </w:rPr>
        <w:t>OPTIONAL</w:t>
      </w:r>
      <w:r w:rsidRPr="000035D5">
        <w:t>,</w:t>
      </w:r>
    </w:p>
    <w:p w14:paraId="33D9EF7E" w14:textId="77777777" w:rsidR="00C527B6" w:rsidRPr="000035D5" w:rsidRDefault="00C527B6" w:rsidP="00831AAF">
      <w:pPr>
        <w:pStyle w:val="PL"/>
      </w:pPr>
      <w:r w:rsidRPr="000035D5">
        <w:t xml:space="preserve">    ...,</w:t>
      </w:r>
    </w:p>
    <w:p w14:paraId="4AC578BC" w14:textId="77777777" w:rsidR="00C527B6" w:rsidRPr="000035D5" w:rsidRDefault="00C527B6" w:rsidP="00831AAF">
      <w:pPr>
        <w:pStyle w:val="PL"/>
      </w:pPr>
      <w:r w:rsidRPr="000035D5">
        <w:t xml:space="preserve">    [[</w:t>
      </w:r>
    </w:p>
    <w:p w14:paraId="14B59479" w14:textId="77777777" w:rsidR="00C527B6" w:rsidRPr="000035D5" w:rsidRDefault="00C527B6" w:rsidP="00831AAF">
      <w:pPr>
        <w:pStyle w:val="PL"/>
      </w:pPr>
      <w:r w:rsidRPr="000035D5">
        <w:t xml:space="preserve">    requestedPDCCH-BlindDetectionSCG    </w:t>
      </w:r>
      <w:r w:rsidRPr="000035D5">
        <w:rPr>
          <w:color w:val="993366"/>
        </w:rPr>
        <w:t>INTEGER</w:t>
      </w:r>
      <w:r w:rsidRPr="000035D5">
        <w:t xml:space="preserve"> (1..15)                                     </w:t>
      </w:r>
      <w:r w:rsidRPr="000035D5">
        <w:rPr>
          <w:color w:val="993366"/>
        </w:rPr>
        <w:t>OPTIONAL</w:t>
      </w:r>
      <w:r w:rsidRPr="000035D5">
        <w:t>,</w:t>
      </w:r>
    </w:p>
    <w:p w14:paraId="150DA713" w14:textId="77777777" w:rsidR="00C527B6" w:rsidRPr="000035D5" w:rsidRDefault="00C527B6" w:rsidP="00831AAF">
      <w:pPr>
        <w:pStyle w:val="PL"/>
      </w:pPr>
      <w:r w:rsidRPr="000035D5">
        <w:t xml:space="preserve">    requestedP-MaxEUTRA                 P-Max                                               </w:t>
      </w:r>
      <w:r w:rsidRPr="000035D5">
        <w:rPr>
          <w:color w:val="993366"/>
        </w:rPr>
        <w:t>OPTIONAL</w:t>
      </w:r>
    </w:p>
    <w:p w14:paraId="47CF3175" w14:textId="77777777" w:rsidR="00C527B6" w:rsidRPr="000035D5" w:rsidRDefault="00C527B6" w:rsidP="00831AAF">
      <w:pPr>
        <w:pStyle w:val="PL"/>
      </w:pPr>
      <w:r w:rsidRPr="000035D5">
        <w:t xml:space="preserve">    ]],</w:t>
      </w:r>
    </w:p>
    <w:p w14:paraId="72A94020" w14:textId="77777777" w:rsidR="00C527B6" w:rsidRPr="000035D5" w:rsidRDefault="00C527B6" w:rsidP="00831AAF">
      <w:pPr>
        <w:pStyle w:val="PL"/>
      </w:pPr>
      <w:r w:rsidRPr="000035D5">
        <w:t xml:space="preserve">    [[</w:t>
      </w:r>
    </w:p>
    <w:p w14:paraId="620DF7AB" w14:textId="77777777" w:rsidR="00C527B6" w:rsidRPr="000035D5" w:rsidRDefault="00C527B6" w:rsidP="00831AAF">
      <w:pPr>
        <w:pStyle w:val="PL"/>
      </w:pPr>
      <w:r w:rsidRPr="000035D5">
        <w:t xml:space="preserve">    requestedP-MaxFR2-r16               P-Max                                               </w:t>
      </w:r>
      <w:r w:rsidRPr="000035D5">
        <w:rPr>
          <w:color w:val="993366"/>
        </w:rPr>
        <w:t>OPTIONAL</w:t>
      </w:r>
      <w:r w:rsidRPr="000035D5">
        <w:t>,</w:t>
      </w:r>
    </w:p>
    <w:p w14:paraId="4CE358A0" w14:textId="77777777" w:rsidR="00C527B6" w:rsidRPr="000035D5" w:rsidRDefault="00C527B6" w:rsidP="00831AAF">
      <w:pPr>
        <w:pStyle w:val="PL"/>
      </w:pPr>
      <w:r w:rsidRPr="000035D5">
        <w:t xml:space="preserve">    requestedMaxInterFreqMeasIdSCG-r16  </w:t>
      </w:r>
      <w:r w:rsidRPr="000035D5">
        <w:rPr>
          <w:color w:val="993366"/>
        </w:rPr>
        <w:t>INTEGER</w:t>
      </w:r>
      <w:r w:rsidRPr="000035D5">
        <w:t xml:space="preserve">(1..maxMeasIdentitiesMN)                     </w:t>
      </w:r>
      <w:r w:rsidRPr="000035D5">
        <w:rPr>
          <w:color w:val="993366"/>
        </w:rPr>
        <w:t>OPTIONAL</w:t>
      </w:r>
      <w:r w:rsidRPr="000035D5">
        <w:t>,</w:t>
      </w:r>
    </w:p>
    <w:p w14:paraId="48CBD57B" w14:textId="77777777" w:rsidR="00C527B6" w:rsidRPr="000035D5" w:rsidRDefault="00C527B6" w:rsidP="00831AAF">
      <w:pPr>
        <w:pStyle w:val="PL"/>
      </w:pPr>
      <w:r w:rsidRPr="000035D5">
        <w:t xml:space="preserve">    requestedMaxIntraFreqMeasIdSCG-r16  </w:t>
      </w:r>
      <w:r w:rsidRPr="000035D5">
        <w:rPr>
          <w:color w:val="993366"/>
        </w:rPr>
        <w:t>INTEGER</w:t>
      </w:r>
      <w:r w:rsidRPr="000035D5">
        <w:t xml:space="preserve">(1..maxMeasIdentitiesMN)                     </w:t>
      </w:r>
      <w:r w:rsidRPr="000035D5">
        <w:rPr>
          <w:color w:val="993366"/>
        </w:rPr>
        <w:t>OPTIONAL</w:t>
      </w:r>
      <w:r w:rsidRPr="000035D5">
        <w:t>,</w:t>
      </w:r>
    </w:p>
    <w:p w14:paraId="4EC9A3FA" w14:textId="77777777" w:rsidR="00C527B6" w:rsidRPr="000035D5" w:rsidRDefault="00C527B6" w:rsidP="00831AAF">
      <w:pPr>
        <w:pStyle w:val="PL"/>
      </w:pPr>
      <w:r w:rsidRPr="000035D5">
        <w:t xml:space="preserve">    requestedToffset-r16                T-Offset-r16                                        </w:t>
      </w:r>
      <w:r w:rsidRPr="000035D5">
        <w:rPr>
          <w:color w:val="993366"/>
        </w:rPr>
        <w:t>OPTIONAL</w:t>
      </w:r>
    </w:p>
    <w:p w14:paraId="28A494EC" w14:textId="77777777" w:rsidR="00C527B6" w:rsidRPr="000035D5" w:rsidRDefault="00C527B6" w:rsidP="00831AAF">
      <w:pPr>
        <w:pStyle w:val="PL"/>
      </w:pPr>
      <w:r w:rsidRPr="000035D5">
        <w:lastRenderedPageBreak/>
        <w:t xml:space="preserve">    ]]</w:t>
      </w:r>
    </w:p>
    <w:p w14:paraId="4CF1F92D" w14:textId="77777777" w:rsidR="00C527B6" w:rsidRPr="000035D5" w:rsidRDefault="00C527B6" w:rsidP="00831AAF">
      <w:pPr>
        <w:pStyle w:val="PL"/>
      </w:pPr>
      <w:r w:rsidRPr="000035D5">
        <w:t>}</w:t>
      </w:r>
    </w:p>
    <w:p w14:paraId="79F10C36" w14:textId="77777777" w:rsidR="00C527B6" w:rsidRPr="000035D5" w:rsidRDefault="00C527B6" w:rsidP="00831AAF">
      <w:pPr>
        <w:pStyle w:val="PL"/>
      </w:pPr>
    </w:p>
    <w:p w14:paraId="2F6E5DCB" w14:textId="77777777" w:rsidR="00C527B6" w:rsidRPr="000035D5" w:rsidRDefault="00C527B6" w:rsidP="00831AAF">
      <w:pPr>
        <w:pStyle w:val="PL"/>
      </w:pPr>
      <w:r w:rsidRPr="000035D5">
        <w:t xml:space="preserve">BandCombinationIndex ::= </w:t>
      </w:r>
      <w:r w:rsidRPr="000035D5">
        <w:rPr>
          <w:color w:val="993366"/>
        </w:rPr>
        <w:t>INTEGER</w:t>
      </w:r>
      <w:r w:rsidRPr="000035D5">
        <w:t xml:space="preserve"> (1..maxBandComb)</w:t>
      </w:r>
    </w:p>
    <w:p w14:paraId="3810F70F" w14:textId="77777777" w:rsidR="00C527B6" w:rsidRPr="000035D5" w:rsidRDefault="00C527B6" w:rsidP="00831AAF">
      <w:pPr>
        <w:pStyle w:val="PL"/>
      </w:pPr>
    </w:p>
    <w:p w14:paraId="7DE2CAC5" w14:textId="77777777" w:rsidR="00C527B6" w:rsidRPr="000035D5" w:rsidRDefault="00C527B6" w:rsidP="00831AAF">
      <w:pPr>
        <w:pStyle w:val="PL"/>
      </w:pPr>
      <w:r w:rsidRPr="000035D5">
        <w:t xml:space="preserve">BandCombinationInfoSN ::=           </w:t>
      </w:r>
      <w:r w:rsidRPr="000035D5">
        <w:rPr>
          <w:color w:val="993366"/>
        </w:rPr>
        <w:t>SEQUENCE</w:t>
      </w:r>
      <w:r w:rsidRPr="000035D5">
        <w:t xml:space="preserve"> {</w:t>
      </w:r>
    </w:p>
    <w:p w14:paraId="0089DCFC" w14:textId="77777777" w:rsidR="00C527B6" w:rsidRPr="000035D5" w:rsidRDefault="00C527B6" w:rsidP="00831AAF">
      <w:pPr>
        <w:pStyle w:val="PL"/>
      </w:pPr>
      <w:r w:rsidRPr="000035D5">
        <w:t xml:space="preserve">    bandCombinationIndex                BandCombinationIndex,</w:t>
      </w:r>
    </w:p>
    <w:p w14:paraId="43EF54F0" w14:textId="77777777" w:rsidR="00C527B6" w:rsidRPr="000035D5" w:rsidRDefault="00C527B6" w:rsidP="00831AAF">
      <w:pPr>
        <w:pStyle w:val="PL"/>
      </w:pPr>
      <w:r w:rsidRPr="000035D5">
        <w:t xml:space="preserve">    requestedFeatureSets                FeatureSetEntryIndex</w:t>
      </w:r>
    </w:p>
    <w:p w14:paraId="4F9A472A" w14:textId="77777777" w:rsidR="00C527B6" w:rsidRPr="000035D5" w:rsidRDefault="00C527B6" w:rsidP="00831AAF">
      <w:pPr>
        <w:pStyle w:val="PL"/>
      </w:pPr>
      <w:r w:rsidRPr="000035D5">
        <w:t>}</w:t>
      </w:r>
    </w:p>
    <w:p w14:paraId="6CA9029A" w14:textId="77777777" w:rsidR="00C527B6" w:rsidRPr="000035D5" w:rsidRDefault="00C527B6" w:rsidP="00831AAF">
      <w:pPr>
        <w:pStyle w:val="PL"/>
      </w:pPr>
    </w:p>
    <w:p w14:paraId="2AD5C0D0" w14:textId="77777777" w:rsidR="00C527B6" w:rsidRPr="000035D5" w:rsidRDefault="00C527B6" w:rsidP="00831AAF">
      <w:pPr>
        <w:pStyle w:val="PL"/>
      </w:pPr>
      <w:r w:rsidRPr="000035D5">
        <w:t xml:space="preserve">FR-InfoList ::= </w:t>
      </w:r>
      <w:r w:rsidRPr="000035D5">
        <w:rPr>
          <w:color w:val="993366"/>
        </w:rPr>
        <w:t>SEQUENCE</w:t>
      </w:r>
      <w:r w:rsidRPr="000035D5">
        <w:t xml:space="preserve"> (</w:t>
      </w:r>
      <w:r w:rsidRPr="000035D5">
        <w:rPr>
          <w:color w:val="993366"/>
        </w:rPr>
        <w:t>SIZE</w:t>
      </w:r>
      <w:r w:rsidRPr="000035D5">
        <w:t xml:space="preserve"> (1..maxNrofServingCells-1))</w:t>
      </w:r>
      <w:r w:rsidRPr="000035D5">
        <w:rPr>
          <w:color w:val="993366"/>
        </w:rPr>
        <w:t xml:space="preserve"> OF</w:t>
      </w:r>
      <w:r w:rsidRPr="000035D5">
        <w:t xml:space="preserve"> FR-Info</w:t>
      </w:r>
    </w:p>
    <w:p w14:paraId="6552B092" w14:textId="77777777" w:rsidR="00C527B6" w:rsidRPr="000035D5" w:rsidRDefault="00C527B6" w:rsidP="00831AAF">
      <w:pPr>
        <w:pStyle w:val="PL"/>
      </w:pPr>
    </w:p>
    <w:p w14:paraId="304CB60B" w14:textId="77777777" w:rsidR="00C527B6" w:rsidRPr="000035D5" w:rsidRDefault="00C527B6" w:rsidP="00831AAF">
      <w:pPr>
        <w:pStyle w:val="PL"/>
      </w:pPr>
      <w:r w:rsidRPr="000035D5">
        <w:t xml:space="preserve">FR-Info ::= </w:t>
      </w:r>
      <w:r w:rsidRPr="000035D5">
        <w:rPr>
          <w:color w:val="993366"/>
        </w:rPr>
        <w:t>SEQUENCE</w:t>
      </w:r>
      <w:r w:rsidRPr="000035D5">
        <w:t xml:space="preserve"> {</w:t>
      </w:r>
    </w:p>
    <w:p w14:paraId="09F09825" w14:textId="77777777" w:rsidR="00C527B6" w:rsidRPr="000035D5" w:rsidRDefault="00C527B6" w:rsidP="00831AAF">
      <w:pPr>
        <w:pStyle w:val="PL"/>
      </w:pPr>
      <w:r w:rsidRPr="000035D5">
        <w:t xml:space="preserve">    servCellIndex       ServCellIndex,</w:t>
      </w:r>
    </w:p>
    <w:p w14:paraId="6E09763E" w14:textId="77777777" w:rsidR="00C527B6" w:rsidRPr="000035D5" w:rsidRDefault="00C527B6" w:rsidP="00831AAF">
      <w:pPr>
        <w:pStyle w:val="PL"/>
      </w:pPr>
      <w:r w:rsidRPr="000035D5">
        <w:t xml:space="preserve">    fr-Type             </w:t>
      </w:r>
      <w:r w:rsidRPr="000035D5">
        <w:rPr>
          <w:color w:val="993366"/>
        </w:rPr>
        <w:t>ENUMERATED</w:t>
      </w:r>
      <w:r w:rsidRPr="000035D5">
        <w:t xml:space="preserve"> {fr1, fr2}</w:t>
      </w:r>
    </w:p>
    <w:p w14:paraId="7C0A0834" w14:textId="77777777" w:rsidR="00C527B6" w:rsidRPr="000035D5" w:rsidRDefault="00C527B6" w:rsidP="00831AAF">
      <w:pPr>
        <w:pStyle w:val="PL"/>
      </w:pPr>
      <w:r w:rsidRPr="000035D5">
        <w:t>}</w:t>
      </w:r>
    </w:p>
    <w:p w14:paraId="27E9B172" w14:textId="77777777" w:rsidR="00C527B6" w:rsidRPr="000035D5" w:rsidRDefault="00C527B6" w:rsidP="00831AAF">
      <w:pPr>
        <w:pStyle w:val="PL"/>
      </w:pPr>
    </w:p>
    <w:p w14:paraId="4B49344F" w14:textId="77777777" w:rsidR="00C527B6" w:rsidRPr="000035D5" w:rsidRDefault="00C527B6" w:rsidP="00831AAF">
      <w:pPr>
        <w:pStyle w:val="PL"/>
      </w:pPr>
      <w:r w:rsidRPr="000035D5">
        <w:t xml:space="preserve">CandidateServingFreqListNR ::= </w:t>
      </w:r>
      <w:r w:rsidRPr="000035D5">
        <w:rPr>
          <w:color w:val="993366"/>
        </w:rPr>
        <w:t>SEQUENCE</w:t>
      </w:r>
      <w:r w:rsidRPr="000035D5">
        <w:t xml:space="preserve"> (</w:t>
      </w:r>
      <w:r w:rsidRPr="000035D5">
        <w:rPr>
          <w:color w:val="993366"/>
        </w:rPr>
        <w:t>SIZE</w:t>
      </w:r>
      <w:r w:rsidRPr="000035D5">
        <w:t xml:space="preserve"> (1.. maxFreqIDC-MRDC))</w:t>
      </w:r>
      <w:r w:rsidRPr="000035D5">
        <w:rPr>
          <w:color w:val="993366"/>
        </w:rPr>
        <w:t xml:space="preserve"> OF</w:t>
      </w:r>
      <w:r w:rsidRPr="000035D5">
        <w:t xml:space="preserve"> ARFCN-ValueNR</w:t>
      </w:r>
    </w:p>
    <w:p w14:paraId="5268A8FE" w14:textId="77777777" w:rsidR="00C527B6" w:rsidRPr="000035D5" w:rsidRDefault="00C527B6" w:rsidP="00831AAF">
      <w:pPr>
        <w:pStyle w:val="PL"/>
      </w:pPr>
    </w:p>
    <w:p w14:paraId="14280080" w14:textId="77777777" w:rsidR="00C527B6" w:rsidRPr="000035D5" w:rsidRDefault="00C527B6" w:rsidP="00831AAF">
      <w:pPr>
        <w:pStyle w:val="PL"/>
      </w:pPr>
      <w:r w:rsidRPr="000035D5">
        <w:t xml:space="preserve">CandidateServingFreqListEUTRA ::= </w:t>
      </w:r>
      <w:r w:rsidRPr="000035D5">
        <w:rPr>
          <w:color w:val="993366"/>
        </w:rPr>
        <w:t>SEQUENCE</w:t>
      </w:r>
      <w:r w:rsidRPr="000035D5">
        <w:t xml:space="preserve"> (</w:t>
      </w:r>
      <w:r w:rsidRPr="000035D5">
        <w:rPr>
          <w:color w:val="993366"/>
        </w:rPr>
        <w:t>SIZE</w:t>
      </w:r>
      <w:r w:rsidRPr="000035D5">
        <w:t xml:space="preserve"> (1.. maxFreqIDC-MRDC))</w:t>
      </w:r>
      <w:r w:rsidRPr="000035D5">
        <w:rPr>
          <w:color w:val="993366"/>
        </w:rPr>
        <w:t xml:space="preserve"> OF</w:t>
      </w:r>
      <w:r w:rsidRPr="000035D5">
        <w:t xml:space="preserve"> ARFCN-ValueEUTRA</w:t>
      </w:r>
    </w:p>
    <w:p w14:paraId="5DA7FB60" w14:textId="77777777" w:rsidR="00C527B6" w:rsidRPr="000035D5" w:rsidRDefault="00C527B6" w:rsidP="00831AAF">
      <w:pPr>
        <w:pStyle w:val="PL"/>
      </w:pPr>
    </w:p>
    <w:p w14:paraId="106379A7" w14:textId="77777777" w:rsidR="00C527B6" w:rsidRPr="00DE7F47" w:rsidRDefault="00C527B6" w:rsidP="00831AAF">
      <w:pPr>
        <w:pStyle w:val="PL"/>
        <w:rPr>
          <w:lang w:val="sv-SE"/>
        </w:rPr>
      </w:pPr>
      <w:r w:rsidRPr="00DE7F47">
        <w:rPr>
          <w:lang w:val="sv-SE"/>
        </w:rPr>
        <w:t xml:space="preserve">T-Offset-r16 ::= </w:t>
      </w:r>
      <w:r w:rsidRPr="00DE7F47">
        <w:rPr>
          <w:color w:val="993366"/>
          <w:lang w:val="sv-SE"/>
        </w:rPr>
        <w:t>ENUMERATED</w:t>
      </w:r>
      <w:r w:rsidRPr="00DE7F47">
        <w:rPr>
          <w:lang w:val="sv-SE"/>
        </w:rPr>
        <w:t xml:space="preserve"> {ms0dot5, ms0dot75, ms1, ms1dot5, ms2, ms2dot5, ms3, spare1}</w:t>
      </w:r>
    </w:p>
    <w:p w14:paraId="533EC519" w14:textId="77777777" w:rsidR="00C527B6" w:rsidRPr="00DE7F47" w:rsidRDefault="00C527B6" w:rsidP="00831AAF">
      <w:pPr>
        <w:pStyle w:val="PL"/>
        <w:rPr>
          <w:rFonts w:eastAsiaTheme="minorEastAsia"/>
          <w:lang w:val="sv-SE" w:eastAsia="zh-CN"/>
        </w:rPr>
      </w:pPr>
    </w:p>
    <w:p w14:paraId="2A1C2A39" w14:textId="74221985" w:rsidR="00C527B6" w:rsidRPr="008523C5" w:rsidRDefault="00C527B6" w:rsidP="00831AAF">
      <w:pPr>
        <w:pStyle w:val="PL"/>
      </w:pPr>
      <w:r w:rsidRPr="008523C5">
        <w:t xml:space="preserve">CandidateCellInfoListCPC-r17 ::= </w:t>
      </w:r>
      <w:r w:rsidRPr="008523C5">
        <w:rPr>
          <w:color w:val="993366"/>
        </w:rPr>
        <w:t>SEQUENCE</w:t>
      </w:r>
      <w:r w:rsidRPr="008523C5">
        <w:t xml:space="preserve"> (</w:t>
      </w:r>
      <w:r w:rsidRPr="008523C5">
        <w:rPr>
          <w:color w:val="993366"/>
        </w:rPr>
        <w:t>SIZE</w:t>
      </w:r>
      <w:r w:rsidRPr="008523C5">
        <w:t xml:space="preserve"> (1..</w:t>
      </w:r>
      <w:r w:rsidR="00831AAF" w:rsidRPr="00831AAF">
        <w:rPr>
          <w:strike/>
          <w:color w:val="FF0000"/>
        </w:rPr>
        <w:t xml:space="preserve"> FFS</w:t>
      </w:r>
      <w:r w:rsidR="00831AAF" w:rsidRPr="00831AAF">
        <w:rPr>
          <w:color w:val="FF0000"/>
          <w:u w:val="single"/>
        </w:rPr>
        <w:t>maxNrofCondCells-r16</w:t>
      </w:r>
      <w:r w:rsidRPr="008523C5">
        <w:t>))</w:t>
      </w:r>
      <w:r w:rsidRPr="008523C5">
        <w:rPr>
          <w:color w:val="993366"/>
        </w:rPr>
        <w:t xml:space="preserve"> OF</w:t>
      </w:r>
      <w:r w:rsidRPr="008523C5">
        <w:t xml:space="preserve"> CandidateCellInfo-r17</w:t>
      </w:r>
    </w:p>
    <w:p w14:paraId="158C93E4" w14:textId="77777777" w:rsidR="00C527B6" w:rsidRPr="008523C5" w:rsidRDefault="00C527B6" w:rsidP="00831AAF">
      <w:pPr>
        <w:pStyle w:val="PL"/>
      </w:pPr>
      <w:r w:rsidRPr="008523C5">
        <w:t xml:space="preserve">CandidateCellInfo-r17 ::=           </w:t>
      </w:r>
      <w:r w:rsidRPr="008523C5">
        <w:rPr>
          <w:color w:val="993366"/>
        </w:rPr>
        <w:t>SEQUENCE</w:t>
      </w:r>
      <w:r w:rsidRPr="008523C5">
        <w:t xml:space="preserve"> {</w:t>
      </w:r>
    </w:p>
    <w:p w14:paraId="4D125ABC" w14:textId="77777777" w:rsidR="00C527B6" w:rsidRPr="008523C5" w:rsidRDefault="00C527B6" w:rsidP="00831AAF">
      <w:pPr>
        <w:pStyle w:val="PL"/>
      </w:pPr>
      <w:r w:rsidRPr="00B265BA">
        <w:t xml:space="preserve">    </w:t>
      </w:r>
      <w:r w:rsidRPr="008523C5">
        <w:t>ssbFrequency-r17                    ARFCN-ValueNR,</w:t>
      </w:r>
    </w:p>
    <w:p w14:paraId="542FAE05" w14:textId="5945E1EE" w:rsidR="00C527B6" w:rsidRPr="008523C5" w:rsidRDefault="00C527B6" w:rsidP="00831AAF">
      <w:pPr>
        <w:pStyle w:val="PL"/>
      </w:pPr>
      <w:r w:rsidRPr="008523C5">
        <w:t xml:space="preserve">    candidateList-r17                   </w:t>
      </w:r>
      <w:r w:rsidRPr="008523C5">
        <w:rPr>
          <w:color w:val="993366"/>
        </w:rPr>
        <w:t>SEQUENCE</w:t>
      </w:r>
      <w:r w:rsidRPr="008523C5">
        <w:t xml:space="preserve"> (</w:t>
      </w:r>
      <w:r w:rsidRPr="008523C5">
        <w:rPr>
          <w:color w:val="993366"/>
        </w:rPr>
        <w:t>SIZE</w:t>
      </w:r>
      <w:r w:rsidRPr="008523C5">
        <w:t xml:space="preserve"> (1..</w:t>
      </w:r>
      <w:r w:rsidR="00831AAF" w:rsidRPr="00831AAF">
        <w:rPr>
          <w:strike/>
          <w:color w:val="FF0000"/>
        </w:rPr>
        <w:t xml:space="preserve"> FFS</w:t>
      </w:r>
      <w:r w:rsidR="00831AAF" w:rsidRPr="00831AAF">
        <w:rPr>
          <w:color w:val="FF0000"/>
          <w:u w:val="single"/>
        </w:rPr>
        <w:t>maxNrofCondCells-r16</w:t>
      </w:r>
      <w:r w:rsidRPr="008523C5">
        <w:t>))</w:t>
      </w:r>
      <w:r w:rsidRPr="008523C5">
        <w:rPr>
          <w:color w:val="993366"/>
        </w:rPr>
        <w:t xml:space="preserve"> OF</w:t>
      </w:r>
      <w:r w:rsidRPr="008523C5">
        <w:t xml:space="preserve"> CandidateCell-r17</w:t>
      </w:r>
    </w:p>
    <w:p w14:paraId="4433D9D9" w14:textId="77777777" w:rsidR="00C527B6" w:rsidRPr="008523C5" w:rsidRDefault="00C527B6" w:rsidP="00831AAF">
      <w:pPr>
        <w:pStyle w:val="PL"/>
      </w:pPr>
      <w:r w:rsidRPr="004B1E4E">
        <w:t>}</w:t>
      </w:r>
    </w:p>
    <w:p w14:paraId="1439201E" w14:textId="77777777" w:rsidR="00C527B6" w:rsidRPr="008523C5" w:rsidRDefault="00C527B6" w:rsidP="00831AAF">
      <w:pPr>
        <w:pStyle w:val="PL"/>
      </w:pPr>
    </w:p>
    <w:p w14:paraId="6E91E0E8" w14:textId="77777777" w:rsidR="00C527B6" w:rsidRPr="008523C5" w:rsidRDefault="00C527B6" w:rsidP="00831AAF">
      <w:pPr>
        <w:pStyle w:val="PL"/>
      </w:pPr>
      <w:r w:rsidRPr="008523C5">
        <w:t xml:space="preserve">CandidateCell-r17 ::=               </w:t>
      </w:r>
      <w:r w:rsidRPr="008523C5">
        <w:rPr>
          <w:color w:val="993366"/>
        </w:rPr>
        <w:t>SEQUENCE</w:t>
      </w:r>
      <w:r w:rsidRPr="008523C5">
        <w:t xml:space="preserve"> {</w:t>
      </w:r>
    </w:p>
    <w:p w14:paraId="6D6E2575" w14:textId="77777777" w:rsidR="00C527B6" w:rsidRPr="008523C5" w:rsidRDefault="00C527B6" w:rsidP="00831AAF">
      <w:pPr>
        <w:pStyle w:val="PL"/>
      </w:pPr>
      <w:r w:rsidRPr="008523C5">
        <w:t xml:space="preserve">    physCellId-r17                      PhysCellId,</w:t>
      </w:r>
    </w:p>
    <w:p w14:paraId="359FD90A" w14:textId="77777777" w:rsidR="00C527B6" w:rsidRPr="008523C5" w:rsidRDefault="00C527B6" w:rsidP="00831AAF">
      <w:pPr>
        <w:pStyle w:val="PL"/>
      </w:pPr>
      <w:r w:rsidRPr="008523C5">
        <w:t xml:space="preserve">    </w:t>
      </w:r>
      <w:r>
        <w:rPr>
          <w:rFonts w:eastAsiaTheme="minorEastAsia"/>
          <w:lang w:eastAsia="zh-CN"/>
        </w:rPr>
        <w:t>condExecutionCondSN</w:t>
      </w:r>
      <w:r w:rsidRPr="008523C5">
        <w:t xml:space="preserve">-r17           </w:t>
      </w:r>
      <w:r>
        <w:rPr>
          <w:color w:val="993366"/>
        </w:rPr>
        <w:t>OCTET</w:t>
      </w:r>
      <w:r>
        <w:t xml:space="preserve"> </w:t>
      </w:r>
      <w:r>
        <w:rPr>
          <w:color w:val="993366"/>
        </w:rPr>
        <w:t>STRING</w:t>
      </w:r>
      <w:r>
        <w:t xml:space="preserve"> (CONTAINING CondReconfigExecCond</w:t>
      </w:r>
      <w:r>
        <w:rPr>
          <w:rFonts w:hint="eastAsia"/>
          <w:lang w:eastAsia="zh-CN"/>
        </w:rPr>
        <w:t>SN</w:t>
      </w:r>
      <w:r>
        <w:t>-r17)</w:t>
      </w:r>
      <w:r w:rsidRPr="008523C5">
        <w:t xml:space="preserve">                </w:t>
      </w:r>
      <w:r w:rsidRPr="008523C5">
        <w:rPr>
          <w:color w:val="993366"/>
        </w:rPr>
        <w:t>OPTIONAL</w:t>
      </w:r>
    </w:p>
    <w:p w14:paraId="50561EE3" w14:textId="77777777" w:rsidR="00C527B6" w:rsidRPr="009C7017" w:rsidRDefault="00C527B6" w:rsidP="00831AAF">
      <w:pPr>
        <w:pStyle w:val="PL"/>
      </w:pPr>
      <w:r w:rsidRPr="008523C5">
        <w:t>}</w:t>
      </w:r>
    </w:p>
    <w:p w14:paraId="12EBC488" w14:textId="77777777" w:rsidR="00C527B6" w:rsidRPr="00AA4FEF" w:rsidRDefault="00C527B6" w:rsidP="00831AAF">
      <w:pPr>
        <w:pStyle w:val="PL"/>
        <w:rPr>
          <w:rFonts w:eastAsiaTheme="minorEastAsia"/>
          <w:lang w:eastAsia="zh-CN"/>
        </w:rPr>
      </w:pPr>
    </w:p>
    <w:p w14:paraId="79DF559E" w14:textId="77777777" w:rsidR="00C527B6" w:rsidRPr="000035D5" w:rsidRDefault="00C527B6" w:rsidP="00831AAF">
      <w:pPr>
        <w:pStyle w:val="PL"/>
      </w:pPr>
      <w:r w:rsidRPr="000035D5">
        <w:t>-- TAG-CG-CONFIG-STOP</w:t>
      </w:r>
    </w:p>
    <w:p w14:paraId="07E481CB" w14:textId="77777777" w:rsidR="00C527B6" w:rsidRPr="000035D5" w:rsidRDefault="00C527B6" w:rsidP="00831AAF">
      <w:pPr>
        <w:pStyle w:val="PL"/>
      </w:pPr>
      <w:r w:rsidRPr="000035D5">
        <w:t>-- ASN1STOP</w:t>
      </w:r>
    </w:p>
    <w:p w14:paraId="6453F1BB" w14:textId="77777777" w:rsidR="00C527B6" w:rsidRPr="000035D5" w:rsidRDefault="00C527B6" w:rsidP="00C527B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527B6" w:rsidRPr="000035D5" w14:paraId="1A00C1F0" w14:textId="77777777" w:rsidTr="00C527B6">
        <w:tc>
          <w:tcPr>
            <w:tcW w:w="14173" w:type="dxa"/>
            <w:tcBorders>
              <w:top w:val="single" w:sz="4" w:space="0" w:color="auto"/>
              <w:left w:val="single" w:sz="4" w:space="0" w:color="auto"/>
              <w:bottom w:val="single" w:sz="4" w:space="0" w:color="auto"/>
              <w:right w:val="single" w:sz="4" w:space="0" w:color="auto"/>
            </w:tcBorders>
            <w:hideMark/>
          </w:tcPr>
          <w:p w14:paraId="036D7A7D" w14:textId="77777777" w:rsidR="00C527B6" w:rsidRPr="000035D5" w:rsidRDefault="00C527B6" w:rsidP="00831AAF">
            <w:pPr>
              <w:pStyle w:val="TAH"/>
            </w:pPr>
            <w:r w:rsidRPr="000035D5">
              <w:rPr>
                <w:i/>
              </w:rPr>
              <w:lastRenderedPageBreak/>
              <w:t xml:space="preserve">CG-Config </w:t>
            </w:r>
            <w:r w:rsidRPr="000035D5">
              <w:t>field descriptions</w:t>
            </w:r>
          </w:p>
        </w:tc>
      </w:tr>
      <w:tr w:rsidR="00C527B6" w:rsidRPr="000035D5" w14:paraId="3C27BADF" w14:textId="77777777" w:rsidTr="00C527B6">
        <w:tc>
          <w:tcPr>
            <w:tcW w:w="14173" w:type="dxa"/>
            <w:tcBorders>
              <w:top w:val="single" w:sz="4" w:space="0" w:color="auto"/>
              <w:left w:val="single" w:sz="4" w:space="0" w:color="auto"/>
              <w:bottom w:val="single" w:sz="4" w:space="0" w:color="auto"/>
              <w:right w:val="single" w:sz="4" w:space="0" w:color="auto"/>
            </w:tcBorders>
          </w:tcPr>
          <w:p w14:paraId="2A1CD454" w14:textId="77777777" w:rsidR="00C527B6" w:rsidRPr="009C7017" w:rsidRDefault="00C527B6" w:rsidP="00C527B6">
            <w:pPr>
              <w:pStyle w:val="TAL"/>
              <w:rPr>
                <w:b/>
                <w:i/>
                <w:lang w:eastAsia="sv-SE"/>
              </w:rPr>
            </w:pPr>
            <w:r w:rsidRPr="009C7017">
              <w:rPr>
                <w:b/>
                <w:i/>
                <w:lang w:eastAsia="sv-SE"/>
              </w:rPr>
              <w:t>c</w:t>
            </w:r>
            <w:r w:rsidRPr="00C358D9">
              <w:rPr>
                <w:b/>
                <w:i/>
                <w:lang w:eastAsia="sv-SE"/>
              </w:rPr>
              <w:t>andidateCellInfoListCPC</w:t>
            </w:r>
          </w:p>
          <w:p w14:paraId="2F0A6093" w14:textId="77777777" w:rsidR="00C527B6" w:rsidRPr="0081642F" w:rsidRDefault="00C527B6" w:rsidP="00C527B6">
            <w:pPr>
              <w:keepNext/>
              <w:keepLines/>
              <w:spacing w:after="0"/>
              <w:rPr>
                <w:rFonts w:ascii="Arial" w:eastAsiaTheme="minorEastAsia" w:hAnsi="Arial"/>
                <w:b/>
                <w:i/>
                <w:sz w:val="18"/>
                <w:lang w:eastAsia="zh-CN"/>
              </w:rPr>
            </w:pPr>
            <w:r w:rsidRPr="006337AB">
              <w:rPr>
                <w:rFonts w:ascii="Arial" w:hAnsi="Arial"/>
                <w:sz w:val="18"/>
                <w:lang w:eastAsia="sv-SE"/>
              </w:rPr>
              <w:t xml:space="preserve">Contains information regarding candidate target cells for Conditional </w:t>
            </w:r>
            <w:proofErr w:type="spellStart"/>
            <w:r w:rsidRPr="006337AB">
              <w:rPr>
                <w:rFonts w:ascii="Arial" w:hAnsi="Arial"/>
                <w:sz w:val="18"/>
                <w:lang w:eastAsia="sv-SE"/>
              </w:rPr>
              <w:t>PSCell</w:t>
            </w:r>
            <w:proofErr w:type="spellEnd"/>
            <w:r w:rsidRPr="006337AB">
              <w:rPr>
                <w:rFonts w:ascii="Arial" w:hAnsi="Arial"/>
                <w:sz w:val="18"/>
                <w:lang w:eastAsia="sv-SE"/>
              </w:rPr>
              <w:t xml:space="preserve"> Change (CPC) that the source secondary </w:t>
            </w:r>
            <w:proofErr w:type="spellStart"/>
            <w:r>
              <w:rPr>
                <w:rFonts w:ascii="Arial" w:hAnsi="Arial" w:hint="eastAsia"/>
                <w:sz w:val="18"/>
                <w:lang w:eastAsia="zh-CN"/>
              </w:rPr>
              <w:t>gNB</w:t>
            </w:r>
            <w:proofErr w:type="spellEnd"/>
            <w:r>
              <w:rPr>
                <w:rFonts w:ascii="Arial" w:hAnsi="Arial" w:hint="eastAsia"/>
                <w:sz w:val="18"/>
                <w:lang w:eastAsia="zh-CN"/>
              </w:rPr>
              <w:t xml:space="preserve"> </w:t>
            </w:r>
            <w:r w:rsidRPr="006337AB">
              <w:rPr>
                <w:rFonts w:ascii="Arial" w:hAnsi="Arial"/>
                <w:sz w:val="18"/>
                <w:lang w:eastAsia="sv-SE"/>
              </w:rPr>
              <w:t xml:space="preserve">suggests the target secondary </w:t>
            </w:r>
            <w:proofErr w:type="spellStart"/>
            <w:r w:rsidRPr="006337AB">
              <w:rPr>
                <w:rFonts w:ascii="Arial" w:hAnsi="Arial"/>
                <w:sz w:val="18"/>
                <w:lang w:eastAsia="sv-SE"/>
              </w:rPr>
              <w:t>gNB</w:t>
            </w:r>
            <w:proofErr w:type="spellEnd"/>
            <w:r w:rsidRPr="006337AB">
              <w:rPr>
                <w:rFonts w:ascii="Arial" w:hAnsi="Arial"/>
                <w:sz w:val="18"/>
                <w:lang w:eastAsia="sv-SE"/>
              </w:rPr>
              <w:t xml:space="preserve"> to consider configuring for CPC.</w:t>
            </w:r>
          </w:p>
        </w:tc>
      </w:tr>
      <w:tr w:rsidR="00C527B6" w:rsidRPr="000035D5" w14:paraId="27AFD094" w14:textId="77777777" w:rsidTr="00C527B6">
        <w:tc>
          <w:tcPr>
            <w:tcW w:w="14173" w:type="dxa"/>
            <w:tcBorders>
              <w:top w:val="single" w:sz="4" w:space="0" w:color="auto"/>
              <w:left w:val="single" w:sz="4" w:space="0" w:color="auto"/>
              <w:bottom w:val="single" w:sz="4" w:space="0" w:color="auto"/>
              <w:right w:val="single" w:sz="4" w:space="0" w:color="auto"/>
            </w:tcBorders>
            <w:hideMark/>
          </w:tcPr>
          <w:p w14:paraId="5B38E430" w14:textId="77777777" w:rsidR="00C527B6" w:rsidRPr="000035D5" w:rsidRDefault="00C527B6" w:rsidP="00C527B6">
            <w:pPr>
              <w:keepNext/>
              <w:keepLines/>
              <w:spacing w:after="0"/>
              <w:rPr>
                <w:rFonts w:ascii="Arial" w:hAnsi="Arial"/>
                <w:b/>
                <w:i/>
                <w:sz w:val="18"/>
                <w:lang w:eastAsia="sv-SE"/>
              </w:rPr>
            </w:pPr>
            <w:proofErr w:type="spellStart"/>
            <w:r w:rsidRPr="000035D5">
              <w:rPr>
                <w:rFonts w:ascii="Arial" w:hAnsi="Arial"/>
                <w:b/>
                <w:i/>
                <w:sz w:val="18"/>
                <w:lang w:eastAsia="sv-SE"/>
              </w:rPr>
              <w:t>candidateCellInfoListSN</w:t>
            </w:r>
            <w:proofErr w:type="spellEnd"/>
          </w:p>
          <w:p w14:paraId="3096E3D9" w14:textId="77777777" w:rsidR="00C527B6" w:rsidRPr="000035D5" w:rsidRDefault="00C527B6" w:rsidP="00C527B6">
            <w:pPr>
              <w:keepNext/>
              <w:keepLines/>
              <w:spacing w:after="0"/>
              <w:rPr>
                <w:rFonts w:ascii="Arial" w:hAnsi="Arial"/>
                <w:sz w:val="18"/>
                <w:lang w:eastAsia="sv-SE"/>
              </w:rPr>
            </w:pPr>
            <w:r w:rsidRPr="000035D5">
              <w:rPr>
                <w:rFonts w:ascii="Arial" w:hAnsi="Arial"/>
                <w:sz w:val="18"/>
                <w:lang w:eastAsia="sv-SE"/>
              </w:rPr>
              <w:t xml:space="preserve">Contains information regarding cells that the source secondary node suggests the target secondary </w:t>
            </w:r>
            <w:proofErr w:type="spellStart"/>
            <w:r w:rsidRPr="000035D5">
              <w:rPr>
                <w:rFonts w:ascii="Arial" w:hAnsi="Arial"/>
                <w:sz w:val="18"/>
                <w:lang w:eastAsia="sv-SE"/>
              </w:rPr>
              <w:t>gNB</w:t>
            </w:r>
            <w:proofErr w:type="spellEnd"/>
            <w:r w:rsidRPr="000035D5">
              <w:rPr>
                <w:rFonts w:ascii="Arial" w:hAnsi="Arial"/>
                <w:sz w:val="18"/>
                <w:lang w:eastAsia="sv-SE"/>
              </w:rPr>
              <w:t xml:space="preserve"> to consider configuring.</w:t>
            </w:r>
          </w:p>
        </w:tc>
      </w:tr>
      <w:tr w:rsidR="00C527B6" w:rsidRPr="000035D5" w14:paraId="48097A2C" w14:textId="77777777" w:rsidTr="00C527B6">
        <w:tc>
          <w:tcPr>
            <w:tcW w:w="14173" w:type="dxa"/>
            <w:tcBorders>
              <w:top w:val="single" w:sz="4" w:space="0" w:color="auto"/>
              <w:left w:val="single" w:sz="4" w:space="0" w:color="auto"/>
              <w:bottom w:val="single" w:sz="4" w:space="0" w:color="auto"/>
              <w:right w:val="single" w:sz="4" w:space="0" w:color="auto"/>
            </w:tcBorders>
            <w:hideMark/>
          </w:tcPr>
          <w:p w14:paraId="1EE181F4" w14:textId="77777777" w:rsidR="00C527B6" w:rsidRPr="000035D5" w:rsidRDefault="00C527B6" w:rsidP="00C527B6">
            <w:pPr>
              <w:keepNext/>
              <w:keepLines/>
              <w:spacing w:after="0"/>
              <w:rPr>
                <w:rFonts w:ascii="Arial" w:hAnsi="Arial"/>
                <w:b/>
                <w:i/>
                <w:sz w:val="18"/>
                <w:lang w:eastAsia="sv-SE"/>
              </w:rPr>
            </w:pPr>
            <w:proofErr w:type="spellStart"/>
            <w:r w:rsidRPr="000035D5">
              <w:rPr>
                <w:rFonts w:ascii="Arial" w:hAnsi="Arial"/>
                <w:b/>
                <w:i/>
                <w:sz w:val="18"/>
                <w:lang w:eastAsia="sv-SE"/>
              </w:rPr>
              <w:t>candidateCellInfoListSN</w:t>
            </w:r>
            <w:proofErr w:type="spellEnd"/>
            <w:r w:rsidRPr="000035D5">
              <w:rPr>
                <w:rFonts w:ascii="Arial" w:hAnsi="Arial"/>
                <w:b/>
                <w:i/>
                <w:sz w:val="18"/>
                <w:lang w:eastAsia="sv-SE"/>
              </w:rPr>
              <w:t>-EUTRA</w:t>
            </w:r>
          </w:p>
          <w:p w14:paraId="4C432C5B" w14:textId="77777777" w:rsidR="00C527B6" w:rsidRPr="000035D5" w:rsidRDefault="00C527B6" w:rsidP="00C527B6">
            <w:pPr>
              <w:keepNext/>
              <w:keepLines/>
              <w:spacing w:after="0"/>
              <w:rPr>
                <w:rFonts w:ascii="Arial" w:hAnsi="Arial"/>
                <w:b/>
                <w:bCs/>
                <w:i/>
                <w:iCs/>
                <w:kern w:val="2"/>
                <w:sz w:val="18"/>
                <w:lang w:eastAsia="sv-SE"/>
              </w:rPr>
            </w:pPr>
            <w:r w:rsidRPr="000035D5">
              <w:rPr>
                <w:rFonts w:ascii="Arial" w:hAnsi="Arial"/>
                <w:sz w:val="18"/>
                <w:lang w:eastAsia="sv-SE"/>
              </w:rPr>
              <w:t xml:space="preserve">Includes the </w:t>
            </w:r>
            <w:r w:rsidRPr="000035D5">
              <w:rPr>
                <w:rFonts w:ascii="Arial" w:hAnsi="Arial"/>
                <w:i/>
                <w:sz w:val="18"/>
                <w:lang w:eastAsia="sv-SE"/>
              </w:rPr>
              <w:t>MeasResultList3EUTRA</w:t>
            </w:r>
            <w:r w:rsidRPr="000035D5">
              <w:rPr>
                <w:rFonts w:ascii="Arial" w:hAnsi="Arial"/>
                <w:sz w:val="18"/>
                <w:lang w:eastAsia="sv-SE"/>
              </w:rPr>
              <w:t xml:space="preserve"> as specified in TS 36.331 [10]. Contains information regarding cells that the source secondary node suggests the target secondary </w:t>
            </w:r>
            <w:proofErr w:type="spellStart"/>
            <w:r w:rsidRPr="000035D5">
              <w:rPr>
                <w:rFonts w:ascii="Arial" w:hAnsi="Arial"/>
                <w:sz w:val="18"/>
                <w:lang w:eastAsia="sv-SE"/>
              </w:rPr>
              <w:t>eNB</w:t>
            </w:r>
            <w:proofErr w:type="spellEnd"/>
            <w:r w:rsidRPr="000035D5">
              <w:rPr>
                <w:rFonts w:ascii="Arial" w:hAnsi="Arial"/>
                <w:sz w:val="18"/>
                <w:lang w:eastAsia="sv-SE"/>
              </w:rPr>
              <w:t xml:space="preserve"> to consider configuring. This field is only used in NE-DC.</w:t>
            </w:r>
          </w:p>
        </w:tc>
      </w:tr>
      <w:tr w:rsidR="00C527B6" w:rsidRPr="000035D5" w14:paraId="4A739B8A" w14:textId="77777777" w:rsidTr="00C527B6">
        <w:tc>
          <w:tcPr>
            <w:tcW w:w="14173" w:type="dxa"/>
            <w:tcBorders>
              <w:top w:val="single" w:sz="4" w:space="0" w:color="auto"/>
              <w:left w:val="single" w:sz="4" w:space="0" w:color="auto"/>
              <w:bottom w:val="single" w:sz="4" w:space="0" w:color="auto"/>
              <w:right w:val="single" w:sz="4" w:space="0" w:color="auto"/>
            </w:tcBorders>
            <w:hideMark/>
          </w:tcPr>
          <w:p w14:paraId="2EA0BF08" w14:textId="77777777" w:rsidR="00C527B6" w:rsidRPr="000035D5" w:rsidRDefault="00C527B6" w:rsidP="00C527B6">
            <w:pPr>
              <w:keepNext/>
              <w:keepLines/>
              <w:spacing w:after="0"/>
              <w:rPr>
                <w:rFonts w:ascii="Arial" w:hAnsi="Arial"/>
                <w:b/>
                <w:bCs/>
                <w:i/>
                <w:iCs/>
                <w:sz w:val="18"/>
                <w:lang w:eastAsia="sv-SE"/>
              </w:rPr>
            </w:pPr>
            <w:proofErr w:type="spellStart"/>
            <w:r w:rsidRPr="000035D5">
              <w:rPr>
                <w:rFonts w:ascii="Arial" w:hAnsi="Arial"/>
                <w:b/>
                <w:bCs/>
                <w:i/>
                <w:iCs/>
                <w:sz w:val="18"/>
                <w:lang w:eastAsia="sv-SE"/>
              </w:rPr>
              <w:t>candidateServingFreqListNR</w:t>
            </w:r>
            <w:proofErr w:type="spellEnd"/>
            <w:r w:rsidRPr="000035D5">
              <w:rPr>
                <w:rFonts w:ascii="Arial" w:hAnsi="Arial"/>
                <w:b/>
                <w:bCs/>
                <w:i/>
                <w:iCs/>
                <w:kern w:val="2"/>
                <w:sz w:val="18"/>
                <w:lang w:eastAsia="sv-SE"/>
              </w:rPr>
              <w:t xml:space="preserve">, </w:t>
            </w:r>
            <w:proofErr w:type="spellStart"/>
            <w:r w:rsidRPr="000035D5">
              <w:rPr>
                <w:rFonts w:ascii="Arial" w:hAnsi="Arial"/>
                <w:b/>
                <w:bCs/>
                <w:i/>
                <w:iCs/>
                <w:kern w:val="2"/>
                <w:sz w:val="18"/>
                <w:lang w:eastAsia="sv-SE"/>
              </w:rPr>
              <w:t>candidateServingFreqListEUTRA</w:t>
            </w:r>
            <w:proofErr w:type="spellEnd"/>
          </w:p>
          <w:p w14:paraId="67CD4F99" w14:textId="77777777" w:rsidR="00C527B6" w:rsidRPr="000035D5" w:rsidRDefault="00C527B6" w:rsidP="00C527B6">
            <w:pPr>
              <w:keepNext/>
              <w:keepLines/>
              <w:spacing w:after="0"/>
              <w:rPr>
                <w:rFonts w:ascii="Arial" w:hAnsi="Arial"/>
                <w:b/>
                <w:i/>
                <w:sz w:val="18"/>
                <w:lang w:eastAsia="sv-SE"/>
              </w:rPr>
            </w:pPr>
            <w:r w:rsidRPr="000035D5">
              <w:rPr>
                <w:rFonts w:ascii="Arial" w:hAnsi="Arial"/>
                <w:sz w:val="18"/>
                <w:lang w:eastAsia="sv-SE"/>
              </w:rPr>
              <w:t xml:space="preserve">Indicates frequencies of candidate serving cells for In-Device </w:t>
            </w:r>
            <w:proofErr w:type="gramStart"/>
            <w:r w:rsidRPr="000035D5">
              <w:rPr>
                <w:rFonts w:ascii="Arial" w:hAnsi="Arial"/>
                <w:sz w:val="18"/>
                <w:lang w:eastAsia="sv-SE"/>
              </w:rPr>
              <w:t>Co-existence</w:t>
            </w:r>
            <w:proofErr w:type="gramEnd"/>
            <w:r w:rsidRPr="000035D5">
              <w:rPr>
                <w:rFonts w:ascii="Arial" w:hAnsi="Arial"/>
                <w:sz w:val="18"/>
                <w:lang w:eastAsia="sv-SE"/>
              </w:rPr>
              <w:t xml:space="preserve"> Indication (see TS 36.331 [10]).</w:t>
            </w:r>
          </w:p>
        </w:tc>
      </w:tr>
      <w:tr w:rsidR="00C527B6" w:rsidRPr="000035D5" w14:paraId="2AD97955" w14:textId="77777777" w:rsidTr="00C527B6">
        <w:tc>
          <w:tcPr>
            <w:tcW w:w="14173" w:type="dxa"/>
            <w:tcBorders>
              <w:top w:val="single" w:sz="4" w:space="0" w:color="auto"/>
              <w:left w:val="single" w:sz="4" w:space="0" w:color="auto"/>
              <w:bottom w:val="single" w:sz="4" w:space="0" w:color="auto"/>
              <w:right w:val="single" w:sz="4" w:space="0" w:color="auto"/>
            </w:tcBorders>
            <w:hideMark/>
          </w:tcPr>
          <w:p w14:paraId="5022D9BE" w14:textId="77777777" w:rsidR="00C527B6" w:rsidRPr="000035D5" w:rsidRDefault="00C527B6" w:rsidP="00C527B6">
            <w:pPr>
              <w:keepNext/>
              <w:keepLines/>
              <w:spacing w:after="0"/>
              <w:rPr>
                <w:rFonts w:ascii="Arial" w:hAnsi="Arial"/>
                <w:b/>
                <w:i/>
                <w:sz w:val="18"/>
                <w:lang w:eastAsia="sv-SE"/>
              </w:rPr>
            </w:pPr>
            <w:proofErr w:type="spellStart"/>
            <w:r w:rsidRPr="000035D5">
              <w:rPr>
                <w:rFonts w:ascii="Arial" w:hAnsi="Arial"/>
                <w:b/>
                <w:i/>
                <w:sz w:val="18"/>
                <w:lang w:eastAsia="sv-SE"/>
              </w:rPr>
              <w:t>configRestrictModReq</w:t>
            </w:r>
            <w:proofErr w:type="spellEnd"/>
          </w:p>
          <w:p w14:paraId="64083B58" w14:textId="77777777" w:rsidR="00C527B6" w:rsidRPr="000035D5" w:rsidRDefault="00C527B6" w:rsidP="00C527B6">
            <w:pPr>
              <w:keepNext/>
              <w:keepLines/>
              <w:spacing w:after="0"/>
              <w:rPr>
                <w:rFonts w:ascii="Arial" w:hAnsi="Arial"/>
                <w:b/>
                <w:i/>
                <w:sz w:val="18"/>
                <w:lang w:eastAsia="sv-SE"/>
              </w:rPr>
            </w:pPr>
            <w:r w:rsidRPr="000035D5">
              <w:rPr>
                <w:rFonts w:ascii="Arial" w:hAnsi="Arial"/>
                <w:sz w:val="18"/>
                <w:lang w:eastAsia="sv-SE"/>
              </w:rPr>
              <w:t>Used by SN to request changes to SCG configuration restrictions previously set by MN to ensure UE capabilities are respected. E.g. can be used to request configuring an NR band combination whose use MN has previously forbidden. SN only includes this field in SN-initiated procedures.</w:t>
            </w:r>
          </w:p>
        </w:tc>
      </w:tr>
      <w:tr w:rsidR="00C527B6" w:rsidRPr="000035D5" w14:paraId="7081810F" w14:textId="77777777" w:rsidTr="00C527B6">
        <w:tc>
          <w:tcPr>
            <w:tcW w:w="14173" w:type="dxa"/>
            <w:tcBorders>
              <w:top w:val="single" w:sz="4" w:space="0" w:color="auto"/>
              <w:left w:val="single" w:sz="4" w:space="0" w:color="auto"/>
              <w:bottom w:val="single" w:sz="4" w:space="0" w:color="auto"/>
              <w:right w:val="single" w:sz="4" w:space="0" w:color="auto"/>
            </w:tcBorders>
            <w:hideMark/>
          </w:tcPr>
          <w:p w14:paraId="74108DF7" w14:textId="77777777" w:rsidR="00C527B6" w:rsidRPr="000035D5" w:rsidRDefault="00C527B6" w:rsidP="00C527B6">
            <w:pPr>
              <w:keepNext/>
              <w:keepLines/>
              <w:spacing w:after="0"/>
              <w:rPr>
                <w:rFonts w:ascii="Arial" w:hAnsi="Arial"/>
                <w:b/>
                <w:i/>
                <w:sz w:val="18"/>
                <w:lang w:eastAsia="sv-SE"/>
              </w:rPr>
            </w:pPr>
            <w:proofErr w:type="spellStart"/>
            <w:r w:rsidRPr="000035D5">
              <w:rPr>
                <w:rFonts w:ascii="Arial" w:hAnsi="Arial"/>
                <w:b/>
                <w:i/>
                <w:sz w:val="18"/>
                <w:lang w:eastAsia="sv-SE"/>
              </w:rPr>
              <w:t>drx-ConfigSCG</w:t>
            </w:r>
            <w:proofErr w:type="spellEnd"/>
          </w:p>
          <w:p w14:paraId="3A231FA3" w14:textId="77777777" w:rsidR="00C527B6" w:rsidRPr="000035D5" w:rsidRDefault="00C527B6" w:rsidP="00C527B6">
            <w:pPr>
              <w:keepNext/>
              <w:keepLines/>
              <w:spacing w:after="0"/>
              <w:rPr>
                <w:rFonts w:ascii="Arial" w:hAnsi="Arial"/>
                <w:bCs/>
                <w:iCs/>
                <w:kern w:val="2"/>
                <w:sz w:val="18"/>
                <w:lang w:eastAsia="sv-SE"/>
              </w:rPr>
            </w:pPr>
            <w:r w:rsidRPr="000035D5">
              <w:rPr>
                <w:rFonts w:ascii="Arial" w:hAnsi="Arial"/>
                <w:sz w:val="18"/>
                <w:lang w:eastAsia="sv-SE"/>
              </w:rPr>
              <w:t>This field contains the complete DRX configuration of the SCG. This field is only used in NR-DC.</w:t>
            </w:r>
          </w:p>
        </w:tc>
      </w:tr>
      <w:tr w:rsidR="00C527B6" w:rsidRPr="000035D5" w14:paraId="225A0549" w14:textId="77777777" w:rsidTr="00C527B6">
        <w:tc>
          <w:tcPr>
            <w:tcW w:w="14173" w:type="dxa"/>
            <w:tcBorders>
              <w:top w:val="single" w:sz="4" w:space="0" w:color="auto"/>
              <w:left w:val="single" w:sz="4" w:space="0" w:color="auto"/>
              <w:bottom w:val="single" w:sz="4" w:space="0" w:color="auto"/>
              <w:right w:val="single" w:sz="4" w:space="0" w:color="auto"/>
            </w:tcBorders>
            <w:hideMark/>
          </w:tcPr>
          <w:p w14:paraId="33411C47" w14:textId="77777777" w:rsidR="00C527B6" w:rsidRPr="000035D5" w:rsidRDefault="00C527B6" w:rsidP="00C527B6">
            <w:pPr>
              <w:keepNext/>
              <w:keepLines/>
              <w:spacing w:after="0"/>
              <w:rPr>
                <w:rFonts w:ascii="Arial" w:hAnsi="Arial"/>
                <w:b/>
                <w:bCs/>
                <w:i/>
                <w:iCs/>
                <w:kern w:val="2"/>
                <w:sz w:val="18"/>
                <w:lang w:eastAsia="sv-SE"/>
              </w:rPr>
            </w:pPr>
            <w:proofErr w:type="spellStart"/>
            <w:r w:rsidRPr="000035D5">
              <w:rPr>
                <w:rFonts w:ascii="Arial" w:hAnsi="Arial"/>
                <w:b/>
                <w:bCs/>
                <w:i/>
                <w:iCs/>
                <w:kern w:val="2"/>
                <w:sz w:val="18"/>
                <w:lang w:eastAsia="sv-SE"/>
              </w:rPr>
              <w:t>drx-InfoSCG</w:t>
            </w:r>
            <w:proofErr w:type="spellEnd"/>
          </w:p>
          <w:p w14:paraId="63E6A522" w14:textId="77777777" w:rsidR="00C527B6" w:rsidRPr="000035D5" w:rsidRDefault="00C527B6" w:rsidP="00C527B6">
            <w:pPr>
              <w:keepNext/>
              <w:keepLines/>
              <w:spacing w:after="0"/>
              <w:rPr>
                <w:rFonts w:ascii="Arial" w:hAnsi="Arial"/>
                <w:b/>
                <w:bCs/>
                <w:i/>
                <w:iCs/>
                <w:kern w:val="2"/>
                <w:sz w:val="18"/>
                <w:lang w:eastAsia="sv-SE"/>
              </w:rPr>
            </w:pPr>
            <w:r w:rsidRPr="000035D5">
              <w:rPr>
                <w:rFonts w:ascii="Arial" w:hAnsi="Arial"/>
                <w:sz w:val="18"/>
                <w:lang w:eastAsia="sv-SE"/>
              </w:rPr>
              <w:t>This field contains the DRX long and short cycle configuration of the SCG. This field is used in (NG)EN-DC and NE-DC.</w:t>
            </w:r>
          </w:p>
        </w:tc>
      </w:tr>
      <w:tr w:rsidR="00C527B6" w:rsidRPr="000035D5" w14:paraId="25727FD1" w14:textId="77777777" w:rsidTr="00C527B6">
        <w:tc>
          <w:tcPr>
            <w:tcW w:w="14173" w:type="dxa"/>
            <w:tcBorders>
              <w:top w:val="single" w:sz="4" w:space="0" w:color="auto"/>
              <w:left w:val="single" w:sz="4" w:space="0" w:color="auto"/>
              <w:bottom w:val="single" w:sz="4" w:space="0" w:color="auto"/>
              <w:right w:val="single" w:sz="4" w:space="0" w:color="auto"/>
            </w:tcBorders>
            <w:hideMark/>
          </w:tcPr>
          <w:p w14:paraId="728985A0" w14:textId="77777777" w:rsidR="00C527B6" w:rsidRPr="000035D5" w:rsidRDefault="00C527B6" w:rsidP="00C527B6">
            <w:pPr>
              <w:keepNext/>
              <w:keepLines/>
              <w:spacing w:after="0"/>
              <w:rPr>
                <w:rFonts w:ascii="Arial" w:hAnsi="Arial"/>
                <w:b/>
                <w:bCs/>
                <w:i/>
                <w:iCs/>
                <w:sz w:val="18"/>
                <w:lang w:eastAsia="sv-SE"/>
              </w:rPr>
            </w:pPr>
            <w:r w:rsidRPr="000035D5">
              <w:rPr>
                <w:rFonts w:ascii="Arial" w:hAnsi="Arial"/>
                <w:b/>
                <w:bCs/>
                <w:i/>
                <w:iCs/>
                <w:sz w:val="18"/>
                <w:lang w:eastAsia="sv-SE"/>
              </w:rPr>
              <w:t>drx-InfoSCG2</w:t>
            </w:r>
          </w:p>
          <w:p w14:paraId="20D84F9A" w14:textId="77777777" w:rsidR="00C527B6" w:rsidRPr="000035D5" w:rsidRDefault="00C527B6" w:rsidP="00C527B6">
            <w:pPr>
              <w:keepNext/>
              <w:keepLines/>
              <w:spacing w:after="0"/>
              <w:rPr>
                <w:rFonts w:ascii="Arial" w:hAnsi="Arial"/>
                <w:sz w:val="18"/>
                <w:lang w:eastAsia="sv-SE"/>
              </w:rPr>
            </w:pPr>
            <w:r w:rsidRPr="000035D5">
              <w:rPr>
                <w:rFonts w:ascii="Arial" w:hAnsi="Arial"/>
                <w:sz w:val="18"/>
                <w:lang w:eastAsia="sv-SE"/>
              </w:rPr>
              <w:t xml:space="preserve">This field contains the </w:t>
            </w:r>
            <w:proofErr w:type="spellStart"/>
            <w:r w:rsidRPr="000035D5">
              <w:rPr>
                <w:rFonts w:ascii="Arial" w:hAnsi="Arial"/>
                <w:sz w:val="18"/>
                <w:lang w:eastAsia="sv-SE"/>
              </w:rPr>
              <w:t>drx-onDurationTimer</w:t>
            </w:r>
            <w:proofErr w:type="spellEnd"/>
            <w:r w:rsidRPr="000035D5">
              <w:rPr>
                <w:rFonts w:ascii="Arial" w:hAnsi="Arial"/>
                <w:sz w:val="18"/>
                <w:lang w:eastAsia="sv-SE"/>
              </w:rPr>
              <w:t xml:space="preserve"> configuration of the SCG. This field is only used in (NG)EN-DC.</w:t>
            </w:r>
          </w:p>
        </w:tc>
      </w:tr>
      <w:tr w:rsidR="00C527B6" w:rsidRPr="000035D5" w14:paraId="65888E4F" w14:textId="77777777" w:rsidTr="00C527B6">
        <w:tc>
          <w:tcPr>
            <w:tcW w:w="14173" w:type="dxa"/>
            <w:tcBorders>
              <w:top w:val="single" w:sz="4" w:space="0" w:color="auto"/>
              <w:left w:val="single" w:sz="4" w:space="0" w:color="auto"/>
              <w:bottom w:val="single" w:sz="4" w:space="0" w:color="auto"/>
              <w:right w:val="single" w:sz="4" w:space="0" w:color="auto"/>
            </w:tcBorders>
            <w:hideMark/>
          </w:tcPr>
          <w:p w14:paraId="349E4999" w14:textId="77777777" w:rsidR="00C527B6" w:rsidRPr="000035D5" w:rsidRDefault="00C527B6" w:rsidP="00C527B6">
            <w:pPr>
              <w:keepNext/>
              <w:keepLines/>
              <w:spacing w:after="0"/>
              <w:rPr>
                <w:rFonts w:ascii="Arial" w:hAnsi="Arial"/>
                <w:b/>
                <w:i/>
                <w:sz w:val="18"/>
                <w:lang w:eastAsia="sv-SE"/>
              </w:rPr>
            </w:pPr>
            <w:proofErr w:type="spellStart"/>
            <w:r w:rsidRPr="000035D5">
              <w:rPr>
                <w:rFonts w:ascii="Arial" w:hAnsi="Arial"/>
                <w:b/>
                <w:i/>
                <w:sz w:val="18"/>
                <w:lang w:eastAsia="sv-SE"/>
              </w:rPr>
              <w:t>fr-InfoListSCG</w:t>
            </w:r>
            <w:proofErr w:type="spellEnd"/>
          </w:p>
          <w:p w14:paraId="377A2FCD" w14:textId="77777777" w:rsidR="00C527B6" w:rsidRPr="000035D5" w:rsidRDefault="00C527B6" w:rsidP="00C527B6">
            <w:pPr>
              <w:keepNext/>
              <w:keepLines/>
              <w:spacing w:after="0"/>
              <w:rPr>
                <w:rFonts w:ascii="Arial" w:hAnsi="Arial"/>
                <w:sz w:val="18"/>
                <w:lang w:eastAsia="sv-SE"/>
              </w:rPr>
            </w:pPr>
            <w:r w:rsidRPr="000035D5">
              <w:rPr>
                <w:rFonts w:ascii="Arial" w:hAnsi="Arial"/>
                <w:sz w:val="18"/>
                <w:lang w:eastAsia="sv-SE"/>
              </w:rPr>
              <w:t xml:space="preserve">Contains information of FR information of serving cells that include </w:t>
            </w:r>
            <w:proofErr w:type="spellStart"/>
            <w:r w:rsidRPr="000035D5">
              <w:rPr>
                <w:rFonts w:ascii="Arial" w:hAnsi="Arial"/>
                <w:sz w:val="18"/>
                <w:lang w:eastAsia="sv-SE"/>
              </w:rPr>
              <w:t>PScell</w:t>
            </w:r>
            <w:proofErr w:type="spellEnd"/>
            <w:r w:rsidRPr="000035D5">
              <w:rPr>
                <w:rFonts w:ascii="Arial" w:hAnsi="Arial"/>
                <w:sz w:val="18"/>
                <w:lang w:eastAsia="sv-SE"/>
              </w:rPr>
              <w:t xml:space="preserve"> and </w:t>
            </w:r>
            <w:proofErr w:type="spellStart"/>
            <w:r w:rsidRPr="000035D5">
              <w:rPr>
                <w:rFonts w:ascii="Arial" w:hAnsi="Arial"/>
                <w:sz w:val="18"/>
                <w:lang w:eastAsia="sv-SE"/>
              </w:rPr>
              <w:t>SCells</w:t>
            </w:r>
            <w:proofErr w:type="spellEnd"/>
            <w:r w:rsidRPr="000035D5">
              <w:rPr>
                <w:rFonts w:ascii="Arial" w:hAnsi="Arial"/>
                <w:sz w:val="18"/>
                <w:lang w:eastAsia="sv-SE"/>
              </w:rPr>
              <w:t xml:space="preserve"> configured in SCG.</w:t>
            </w:r>
          </w:p>
        </w:tc>
      </w:tr>
      <w:tr w:rsidR="00C527B6" w:rsidRPr="000035D5" w14:paraId="1F6AC7EA" w14:textId="77777777" w:rsidTr="00C527B6">
        <w:tc>
          <w:tcPr>
            <w:tcW w:w="14173" w:type="dxa"/>
            <w:tcBorders>
              <w:top w:val="single" w:sz="4" w:space="0" w:color="auto"/>
              <w:left w:val="single" w:sz="4" w:space="0" w:color="auto"/>
              <w:bottom w:val="single" w:sz="4" w:space="0" w:color="auto"/>
              <w:right w:val="single" w:sz="4" w:space="0" w:color="auto"/>
            </w:tcBorders>
            <w:hideMark/>
          </w:tcPr>
          <w:p w14:paraId="42C84770" w14:textId="77777777" w:rsidR="00C527B6" w:rsidRPr="000035D5" w:rsidRDefault="00C527B6" w:rsidP="00C527B6">
            <w:pPr>
              <w:keepNext/>
              <w:keepLines/>
              <w:spacing w:after="0"/>
              <w:rPr>
                <w:rFonts w:ascii="Arial" w:hAnsi="Arial"/>
                <w:b/>
                <w:i/>
                <w:sz w:val="18"/>
                <w:lang w:eastAsia="sv-SE"/>
              </w:rPr>
            </w:pPr>
            <w:proofErr w:type="spellStart"/>
            <w:r w:rsidRPr="000035D5">
              <w:rPr>
                <w:rFonts w:ascii="Arial" w:hAnsi="Arial"/>
                <w:b/>
                <w:i/>
                <w:sz w:val="18"/>
                <w:lang w:eastAsia="sv-SE"/>
              </w:rPr>
              <w:t>measuredFrequenciesSN</w:t>
            </w:r>
            <w:proofErr w:type="spellEnd"/>
          </w:p>
          <w:p w14:paraId="18696C41" w14:textId="77777777" w:rsidR="00C527B6" w:rsidRPr="000035D5" w:rsidRDefault="00C527B6" w:rsidP="00C527B6">
            <w:pPr>
              <w:keepNext/>
              <w:keepLines/>
              <w:spacing w:after="0"/>
              <w:rPr>
                <w:rFonts w:ascii="Arial" w:hAnsi="Arial"/>
                <w:sz w:val="18"/>
                <w:lang w:eastAsia="sv-SE"/>
              </w:rPr>
            </w:pPr>
            <w:r w:rsidRPr="000035D5">
              <w:rPr>
                <w:rFonts w:ascii="Arial" w:hAnsi="Arial"/>
                <w:sz w:val="18"/>
                <w:lang w:eastAsia="sv-SE"/>
              </w:rPr>
              <w:t>Used by SN to indicate a list of frequencies measured by the UE.</w:t>
            </w:r>
          </w:p>
        </w:tc>
      </w:tr>
      <w:tr w:rsidR="00C527B6" w:rsidRPr="000035D5" w14:paraId="2529BDA4" w14:textId="77777777" w:rsidTr="00C527B6">
        <w:tc>
          <w:tcPr>
            <w:tcW w:w="14173" w:type="dxa"/>
            <w:tcBorders>
              <w:top w:val="single" w:sz="4" w:space="0" w:color="auto"/>
              <w:left w:val="single" w:sz="4" w:space="0" w:color="auto"/>
              <w:bottom w:val="single" w:sz="4" w:space="0" w:color="auto"/>
              <w:right w:val="single" w:sz="4" w:space="0" w:color="auto"/>
            </w:tcBorders>
            <w:hideMark/>
          </w:tcPr>
          <w:p w14:paraId="5E842EBA" w14:textId="77777777" w:rsidR="00C527B6" w:rsidRPr="000035D5" w:rsidRDefault="00C527B6" w:rsidP="00C527B6">
            <w:pPr>
              <w:keepNext/>
              <w:keepLines/>
              <w:spacing w:after="0"/>
              <w:rPr>
                <w:rFonts w:ascii="Arial" w:hAnsi="Arial"/>
                <w:b/>
                <w:i/>
                <w:sz w:val="18"/>
                <w:lang w:eastAsia="sv-SE"/>
              </w:rPr>
            </w:pPr>
            <w:proofErr w:type="spellStart"/>
            <w:r w:rsidRPr="000035D5">
              <w:rPr>
                <w:rFonts w:ascii="Arial" w:hAnsi="Arial"/>
                <w:b/>
                <w:i/>
                <w:sz w:val="18"/>
                <w:lang w:eastAsia="sv-SE"/>
              </w:rPr>
              <w:t>needForGaps</w:t>
            </w:r>
            <w:proofErr w:type="spellEnd"/>
          </w:p>
          <w:p w14:paraId="100183CB" w14:textId="77777777" w:rsidR="00C527B6" w:rsidRPr="000035D5" w:rsidRDefault="00C527B6" w:rsidP="00C527B6">
            <w:pPr>
              <w:keepNext/>
              <w:keepLines/>
              <w:spacing w:after="0"/>
              <w:rPr>
                <w:rFonts w:ascii="Arial" w:hAnsi="Arial"/>
                <w:bCs/>
                <w:iCs/>
                <w:kern w:val="2"/>
                <w:sz w:val="18"/>
                <w:lang w:eastAsia="sv-SE"/>
              </w:rPr>
            </w:pPr>
            <w:r w:rsidRPr="000035D5">
              <w:rPr>
                <w:rFonts w:ascii="Arial" w:hAnsi="Arial"/>
                <w:bCs/>
                <w:iCs/>
                <w:kern w:val="2"/>
                <w:sz w:val="18"/>
                <w:lang w:eastAsia="sv-SE"/>
              </w:rPr>
              <w:t xml:space="preserve">In NE-DC, indicates </w:t>
            </w:r>
            <w:proofErr w:type="spellStart"/>
            <w:r w:rsidRPr="000035D5">
              <w:rPr>
                <w:rFonts w:ascii="Arial" w:hAnsi="Arial"/>
                <w:bCs/>
                <w:iCs/>
                <w:kern w:val="2"/>
                <w:sz w:val="18"/>
                <w:lang w:eastAsia="sv-SE"/>
              </w:rPr>
              <w:t>wheter</w:t>
            </w:r>
            <w:proofErr w:type="spellEnd"/>
            <w:r w:rsidRPr="000035D5">
              <w:rPr>
                <w:rFonts w:ascii="Arial" w:hAnsi="Arial"/>
                <w:bCs/>
                <w:iCs/>
                <w:kern w:val="2"/>
                <w:sz w:val="18"/>
                <w:lang w:eastAsia="sv-SE"/>
              </w:rPr>
              <w:t xml:space="preserve"> the SN requests </w:t>
            </w:r>
            <w:proofErr w:type="spellStart"/>
            <w:r w:rsidRPr="000035D5">
              <w:rPr>
                <w:rFonts w:ascii="Arial" w:hAnsi="Arial"/>
                <w:bCs/>
                <w:iCs/>
                <w:kern w:val="2"/>
                <w:sz w:val="18"/>
                <w:lang w:eastAsia="sv-SE"/>
              </w:rPr>
              <w:t>gNB</w:t>
            </w:r>
            <w:proofErr w:type="spellEnd"/>
            <w:r w:rsidRPr="000035D5">
              <w:rPr>
                <w:rFonts w:ascii="Arial" w:hAnsi="Arial"/>
                <w:bCs/>
                <w:iCs/>
                <w:kern w:val="2"/>
                <w:sz w:val="18"/>
                <w:lang w:eastAsia="sv-SE"/>
              </w:rPr>
              <w:t xml:space="preserve"> to configure measurements gaps.</w:t>
            </w:r>
          </w:p>
        </w:tc>
      </w:tr>
      <w:tr w:rsidR="00C527B6" w:rsidRPr="000035D5" w14:paraId="49D856C9" w14:textId="77777777" w:rsidTr="00C527B6">
        <w:tc>
          <w:tcPr>
            <w:tcW w:w="14173" w:type="dxa"/>
            <w:tcBorders>
              <w:top w:val="single" w:sz="4" w:space="0" w:color="auto"/>
              <w:left w:val="single" w:sz="4" w:space="0" w:color="auto"/>
              <w:bottom w:val="single" w:sz="4" w:space="0" w:color="auto"/>
              <w:right w:val="single" w:sz="4" w:space="0" w:color="auto"/>
            </w:tcBorders>
            <w:hideMark/>
          </w:tcPr>
          <w:p w14:paraId="4D5D0D93" w14:textId="77777777" w:rsidR="00C527B6" w:rsidRPr="000035D5" w:rsidRDefault="00C527B6" w:rsidP="00C527B6">
            <w:pPr>
              <w:keepNext/>
              <w:keepLines/>
              <w:spacing w:after="0"/>
              <w:rPr>
                <w:rFonts w:ascii="Arial" w:hAnsi="Arial"/>
                <w:b/>
                <w:i/>
                <w:sz w:val="18"/>
                <w:lang w:eastAsia="sv-SE"/>
              </w:rPr>
            </w:pPr>
            <w:proofErr w:type="spellStart"/>
            <w:r w:rsidRPr="000035D5">
              <w:rPr>
                <w:rFonts w:ascii="Arial" w:hAnsi="Arial"/>
                <w:b/>
                <w:i/>
                <w:sz w:val="18"/>
                <w:lang w:eastAsia="sv-SE"/>
              </w:rPr>
              <w:t>ph-InfoSCG</w:t>
            </w:r>
            <w:proofErr w:type="spellEnd"/>
          </w:p>
          <w:p w14:paraId="05DEA7CF" w14:textId="77777777" w:rsidR="00C527B6" w:rsidRPr="000035D5" w:rsidRDefault="00C527B6" w:rsidP="00C527B6">
            <w:pPr>
              <w:keepNext/>
              <w:keepLines/>
              <w:spacing w:after="0"/>
              <w:rPr>
                <w:rFonts w:ascii="Arial" w:hAnsi="Arial"/>
                <w:b/>
                <w:bCs/>
                <w:i/>
                <w:iCs/>
                <w:kern w:val="2"/>
                <w:sz w:val="18"/>
                <w:lang w:eastAsia="sv-SE"/>
              </w:rPr>
            </w:pPr>
            <w:r w:rsidRPr="000035D5">
              <w:rPr>
                <w:rFonts w:ascii="Arial" w:hAnsi="Arial"/>
                <w:sz w:val="18"/>
                <w:lang w:eastAsia="sv-SE"/>
              </w:rPr>
              <w:t>Power headroom information in SCG that is needed in the reception of PHR MAC CE of MCG</w:t>
            </w:r>
          </w:p>
        </w:tc>
      </w:tr>
      <w:tr w:rsidR="00C527B6" w:rsidRPr="000035D5" w14:paraId="6197731A" w14:textId="77777777" w:rsidTr="00C527B6">
        <w:tc>
          <w:tcPr>
            <w:tcW w:w="14173" w:type="dxa"/>
            <w:tcBorders>
              <w:top w:val="single" w:sz="4" w:space="0" w:color="auto"/>
              <w:left w:val="single" w:sz="4" w:space="0" w:color="auto"/>
              <w:bottom w:val="single" w:sz="4" w:space="0" w:color="auto"/>
              <w:right w:val="single" w:sz="4" w:space="0" w:color="auto"/>
            </w:tcBorders>
            <w:hideMark/>
          </w:tcPr>
          <w:p w14:paraId="0B864BC4" w14:textId="77777777" w:rsidR="00C527B6" w:rsidRPr="000035D5" w:rsidRDefault="00C527B6" w:rsidP="00C527B6">
            <w:pPr>
              <w:keepNext/>
              <w:keepLines/>
              <w:spacing w:after="0"/>
              <w:rPr>
                <w:rFonts w:ascii="Arial" w:eastAsia="DengXian" w:hAnsi="Arial"/>
                <w:b/>
                <w:bCs/>
                <w:i/>
                <w:iCs/>
                <w:sz w:val="18"/>
                <w:lang w:eastAsia="sv-SE"/>
              </w:rPr>
            </w:pPr>
            <w:proofErr w:type="spellStart"/>
            <w:r w:rsidRPr="000035D5">
              <w:rPr>
                <w:rFonts w:ascii="Arial" w:eastAsia="DengXian" w:hAnsi="Arial"/>
                <w:b/>
                <w:bCs/>
                <w:i/>
                <w:iCs/>
                <w:sz w:val="18"/>
                <w:lang w:eastAsia="sv-SE"/>
              </w:rPr>
              <w:t>ph-SupplementaryUplink</w:t>
            </w:r>
            <w:proofErr w:type="spellEnd"/>
          </w:p>
          <w:p w14:paraId="3A156383" w14:textId="77777777" w:rsidR="00C527B6" w:rsidRPr="000035D5" w:rsidRDefault="00C527B6" w:rsidP="00C527B6">
            <w:pPr>
              <w:keepNext/>
              <w:keepLines/>
              <w:spacing w:after="0"/>
              <w:rPr>
                <w:rFonts w:ascii="Arial" w:hAnsi="Arial"/>
                <w:sz w:val="18"/>
                <w:lang w:eastAsia="sv-SE"/>
              </w:rPr>
            </w:pPr>
            <w:r w:rsidRPr="000035D5">
              <w:rPr>
                <w:rFonts w:ascii="Arial" w:eastAsia="DengXian" w:hAnsi="Arial"/>
                <w:sz w:val="18"/>
                <w:lang w:eastAsia="sv-SE"/>
              </w:rPr>
              <w:t xml:space="preserve">Power headroom information for supplementary uplink. In the case of (NG)EN-DC and NR-DC, this field is only present when two UL carriers are </w:t>
            </w:r>
            <w:proofErr w:type="spellStart"/>
            <w:r w:rsidRPr="000035D5">
              <w:rPr>
                <w:rFonts w:ascii="Arial" w:eastAsia="DengXian" w:hAnsi="Arial"/>
                <w:sz w:val="18"/>
                <w:lang w:eastAsia="sv-SE"/>
              </w:rPr>
              <w:t>configued</w:t>
            </w:r>
            <w:proofErr w:type="spellEnd"/>
            <w:r w:rsidRPr="000035D5">
              <w:rPr>
                <w:rFonts w:ascii="Arial" w:eastAsia="DengXian" w:hAnsi="Arial"/>
                <w:sz w:val="18"/>
                <w:lang w:eastAsia="sv-SE"/>
              </w:rPr>
              <w:t xml:space="preserve"> for a serving cell and one UL carrier reports type1 PH while the other reports type 3 PH. </w:t>
            </w:r>
          </w:p>
        </w:tc>
      </w:tr>
      <w:tr w:rsidR="00C527B6" w:rsidRPr="000035D5" w14:paraId="25E13993" w14:textId="77777777" w:rsidTr="00C527B6">
        <w:tc>
          <w:tcPr>
            <w:tcW w:w="14173" w:type="dxa"/>
            <w:tcBorders>
              <w:top w:val="single" w:sz="4" w:space="0" w:color="auto"/>
              <w:left w:val="single" w:sz="4" w:space="0" w:color="auto"/>
              <w:bottom w:val="single" w:sz="4" w:space="0" w:color="auto"/>
              <w:right w:val="single" w:sz="4" w:space="0" w:color="auto"/>
            </w:tcBorders>
            <w:hideMark/>
          </w:tcPr>
          <w:p w14:paraId="0A279679" w14:textId="77777777" w:rsidR="00C527B6" w:rsidRPr="000035D5" w:rsidRDefault="00C527B6" w:rsidP="00C527B6">
            <w:pPr>
              <w:keepNext/>
              <w:keepLines/>
              <w:spacing w:after="0"/>
              <w:rPr>
                <w:rFonts w:ascii="Arial" w:hAnsi="Arial"/>
                <w:b/>
                <w:bCs/>
                <w:i/>
                <w:iCs/>
                <w:sz w:val="18"/>
                <w:lang w:eastAsia="sv-SE"/>
              </w:rPr>
            </w:pPr>
            <w:r w:rsidRPr="000035D5">
              <w:rPr>
                <w:rFonts w:ascii="Arial" w:hAnsi="Arial"/>
                <w:b/>
                <w:bCs/>
                <w:i/>
                <w:iCs/>
                <w:sz w:val="18"/>
                <w:lang w:eastAsia="sv-SE"/>
              </w:rPr>
              <w:t>ph-Type1or3</w:t>
            </w:r>
          </w:p>
          <w:p w14:paraId="2BC45442" w14:textId="77777777" w:rsidR="00C527B6" w:rsidRPr="000035D5" w:rsidRDefault="00C527B6" w:rsidP="00C527B6">
            <w:pPr>
              <w:keepNext/>
              <w:keepLines/>
              <w:spacing w:after="0"/>
              <w:rPr>
                <w:rFonts w:ascii="Arial" w:hAnsi="Arial"/>
                <w:b/>
                <w:i/>
                <w:sz w:val="18"/>
                <w:lang w:eastAsia="sv-SE"/>
              </w:rPr>
            </w:pPr>
            <w:r w:rsidRPr="000035D5">
              <w:rPr>
                <w:rFonts w:ascii="Arial" w:hAnsi="Arial"/>
                <w:sz w:val="18"/>
                <w:lang w:eastAsia="sv-SE"/>
              </w:rPr>
              <w:t>Type of power headroom for a certain serving cell in SCG (</w:t>
            </w:r>
            <w:proofErr w:type="spellStart"/>
            <w:r w:rsidRPr="000035D5">
              <w:rPr>
                <w:rFonts w:ascii="Arial" w:hAnsi="Arial"/>
                <w:sz w:val="18"/>
                <w:lang w:eastAsia="sv-SE"/>
              </w:rPr>
              <w:t>PSCell</w:t>
            </w:r>
            <w:proofErr w:type="spellEnd"/>
            <w:r w:rsidRPr="000035D5">
              <w:rPr>
                <w:rFonts w:ascii="Arial" w:hAnsi="Arial"/>
                <w:sz w:val="18"/>
                <w:lang w:eastAsia="sv-SE"/>
              </w:rPr>
              <w:t xml:space="preserve"> and activated </w:t>
            </w:r>
            <w:proofErr w:type="spellStart"/>
            <w:r w:rsidRPr="000035D5">
              <w:rPr>
                <w:rFonts w:ascii="Arial" w:hAnsi="Arial"/>
                <w:sz w:val="18"/>
                <w:lang w:eastAsia="sv-SE"/>
              </w:rPr>
              <w:t>SCells</w:t>
            </w:r>
            <w:proofErr w:type="spellEnd"/>
            <w:r w:rsidRPr="000035D5">
              <w:rPr>
                <w:rFonts w:ascii="Arial" w:hAnsi="Arial"/>
                <w:sz w:val="18"/>
                <w:lang w:eastAsia="sv-SE"/>
              </w:rPr>
              <w:t xml:space="preserve">). Value </w:t>
            </w:r>
            <w:r w:rsidRPr="000035D5">
              <w:rPr>
                <w:rFonts w:ascii="Arial" w:hAnsi="Arial"/>
                <w:bCs/>
                <w:i/>
                <w:iCs/>
                <w:kern w:val="2"/>
                <w:sz w:val="18"/>
                <w:lang w:eastAsia="sv-SE"/>
              </w:rPr>
              <w:t>type1</w:t>
            </w:r>
            <w:r w:rsidRPr="000035D5">
              <w:rPr>
                <w:rFonts w:ascii="Arial" w:hAnsi="Arial"/>
                <w:sz w:val="18"/>
                <w:lang w:eastAsia="sv-SE"/>
              </w:rPr>
              <w:t xml:space="preserve"> refers to type 1 power headroom, value </w:t>
            </w:r>
            <w:r w:rsidRPr="000035D5">
              <w:rPr>
                <w:rFonts w:ascii="Arial" w:hAnsi="Arial"/>
                <w:bCs/>
                <w:i/>
                <w:iCs/>
                <w:kern w:val="2"/>
                <w:sz w:val="18"/>
                <w:lang w:eastAsia="sv-SE"/>
              </w:rPr>
              <w:t>type3</w:t>
            </w:r>
            <w:r w:rsidRPr="000035D5">
              <w:rPr>
                <w:rFonts w:ascii="Arial" w:hAnsi="Arial"/>
                <w:sz w:val="18"/>
                <w:lang w:eastAsia="sv-SE"/>
              </w:rPr>
              <w:t xml:space="preserve"> refers to type 3 power headroom. (See TS 38.321 [3]).</w:t>
            </w:r>
          </w:p>
        </w:tc>
      </w:tr>
      <w:tr w:rsidR="00C527B6" w:rsidRPr="000035D5" w14:paraId="2F775661" w14:textId="77777777" w:rsidTr="00C527B6">
        <w:tc>
          <w:tcPr>
            <w:tcW w:w="14173" w:type="dxa"/>
            <w:tcBorders>
              <w:top w:val="single" w:sz="4" w:space="0" w:color="auto"/>
              <w:left w:val="single" w:sz="4" w:space="0" w:color="auto"/>
              <w:bottom w:val="single" w:sz="4" w:space="0" w:color="auto"/>
              <w:right w:val="single" w:sz="4" w:space="0" w:color="auto"/>
            </w:tcBorders>
            <w:hideMark/>
          </w:tcPr>
          <w:p w14:paraId="4C6A8ED3" w14:textId="77777777" w:rsidR="00C527B6" w:rsidRPr="000035D5" w:rsidRDefault="00C527B6" w:rsidP="00C527B6">
            <w:pPr>
              <w:keepNext/>
              <w:keepLines/>
              <w:spacing w:after="0"/>
              <w:rPr>
                <w:rFonts w:ascii="Arial" w:eastAsia="DengXian" w:hAnsi="Arial"/>
                <w:b/>
                <w:bCs/>
                <w:i/>
                <w:iCs/>
                <w:sz w:val="18"/>
                <w:lang w:eastAsia="sv-SE"/>
              </w:rPr>
            </w:pPr>
            <w:proofErr w:type="spellStart"/>
            <w:r w:rsidRPr="000035D5">
              <w:rPr>
                <w:rFonts w:ascii="Arial" w:eastAsia="DengXian" w:hAnsi="Arial"/>
                <w:b/>
                <w:bCs/>
                <w:i/>
                <w:iCs/>
                <w:sz w:val="18"/>
                <w:lang w:eastAsia="sv-SE"/>
              </w:rPr>
              <w:t>ph</w:t>
            </w:r>
            <w:proofErr w:type="spellEnd"/>
            <w:r w:rsidRPr="000035D5">
              <w:rPr>
                <w:rFonts w:ascii="Arial" w:eastAsia="DengXian" w:hAnsi="Arial"/>
                <w:b/>
                <w:bCs/>
                <w:i/>
                <w:iCs/>
                <w:sz w:val="18"/>
                <w:lang w:eastAsia="sv-SE"/>
              </w:rPr>
              <w:t>-Uplink</w:t>
            </w:r>
          </w:p>
          <w:p w14:paraId="2EF60700" w14:textId="77777777" w:rsidR="00C527B6" w:rsidRPr="000035D5" w:rsidRDefault="00C527B6" w:rsidP="00C527B6">
            <w:pPr>
              <w:keepNext/>
              <w:keepLines/>
              <w:spacing w:after="0"/>
              <w:rPr>
                <w:rFonts w:ascii="Arial" w:hAnsi="Arial"/>
                <w:sz w:val="18"/>
                <w:lang w:eastAsia="sv-SE"/>
              </w:rPr>
            </w:pPr>
            <w:r w:rsidRPr="000035D5">
              <w:rPr>
                <w:rFonts w:ascii="Arial" w:eastAsia="DengXian" w:hAnsi="Arial"/>
                <w:sz w:val="18"/>
                <w:lang w:eastAsia="sv-SE"/>
              </w:rPr>
              <w:t>Power headroom information for uplink.</w:t>
            </w:r>
          </w:p>
        </w:tc>
      </w:tr>
      <w:tr w:rsidR="00C527B6" w:rsidRPr="000035D5" w14:paraId="3EF6B4AA" w14:textId="77777777" w:rsidTr="00C527B6">
        <w:tc>
          <w:tcPr>
            <w:tcW w:w="14173" w:type="dxa"/>
            <w:tcBorders>
              <w:top w:val="single" w:sz="4" w:space="0" w:color="auto"/>
              <w:left w:val="single" w:sz="4" w:space="0" w:color="auto"/>
              <w:bottom w:val="single" w:sz="4" w:space="0" w:color="auto"/>
              <w:right w:val="single" w:sz="4" w:space="0" w:color="auto"/>
            </w:tcBorders>
            <w:hideMark/>
          </w:tcPr>
          <w:p w14:paraId="103996BE" w14:textId="77777777" w:rsidR="00C527B6" w:rsidRPr="000035D5" w:rsidRDefault="00C527B6" w:rsidP="00C527B6">
            <w:pPr>
              <w:keepNext/>
              <w:keepLines/>
              <w:spacing w:after="0"/>
              <w:rPr>
                <w:rFonts w:ascii="Arial" w:hAnsi="Arial"/>
                <w:b/>
                <w:i/>
                <w:sz w:val="18"/>
                <w:lang w:eastAsia="sv-SE"/>
              </w:rPr>
            </w:pPr>
            <w:proofErr w:type="spellStart"/>
            <w:r w:rsidRPr="000035D5">
              <w:rPr>
                <w:rFonts w:ascii="Arial" w:hAnsi="Arial"/>
                <w:b/>
                <w:i/>
                <w:sz w:val="18"/>
                <w:lang w:eastAsia="sv-SE"/>
              </w:rPr>
              <w:t>pSCellFrequency</w:t>
            </w:r>
            <w:proofErr w:type="spellEnd"/>
            <w:r w:rsidRPr="000035D5">
              <w:rPr>
                <w:rFonts w:ascii="Arial" w:hAnsi="Arial"/>
                <w:b/>
                <w:i/>
                <w:sz w:val="18"/>
                <w:lang w:eastAsia="sv-SE"/>
              </w:rPr>
              <w:t xml:space="preserve">, </w:t>
            </w:r>
            <w:proofErr w:type="spellStart"/>
            <w:r w:rsidRPr="000035D5">
              <w:rPr>
                <w:rFonts w:ascii="Arial" w:hAnsi="Arial"/>
                <w:b/>
                <w:i/>
                <w:sz w:val="18"/>
                <w:lang w:eastAsia="sv-SE"/>
              </w:rPr>
              <w:t>pSCellFrequencyEUTRA</w:t>
            </w:r>
            <w:proofErr w:type="spellEnd"/>
          </w:p>
          <w:p w14:paraId="0C589FCA" w14:textId="77777777" w:rsidR="00C527B6" w:rsidRPr="000035D5" w:rsidRDefault="00C527B6" w:rsidP="00C527B6">
            <w:pPr>
              <w:keepNext/>
              <w:keepLines/>
              <w:spacing w:after="0"/>
              <w:rPr>
                <w:rFonts w:ascii="Arial" w:hAnsi="Arial"/>
                <w:sz w:val="18"/>
                <w:lang w:eastAsia="sv-SE"/>
              </w:rPr>
            </w:pPr>
            <w:r w:rsidRPr="000035D5">
              <w:rPr>
                <w:rFonts w:ascii="Arial" w:hAnsi="Arial"/>
                <w:sz w:val="18"/>
                <w:lang w:eastAsia="sv-SE"/>
              </w:rPr>
              <w:t xml:space="preserve">Indicates the frequency of </w:t>
            </w:r>
            <w:proofErr w:type="spellStart"/>
            <w:r w:rsidRPr="000035D5">
              <w:rPr>
                <w:rFonts w:ascii="Arial" w:hAnsi="Arial"/>
                <w:sz w:val="18"/>
                <w:lang w:eastAsia="sv-SE"/>
              </w:rPr>
              <w:t>PSCell</w:t>
            </w:r>
            <w:proofErr w:type="spellEnd"/>
            <w:r w:rsidRPr="000035D5">
              <w:rPr>
                <w:rFonts w:ascii="Arial" w:hAnsi="Arial"/>
                <w:sz w:val="18"/>
                <w:lang w:eastAsia="sv-SE"/>
              </w:rPr>
              <w:t xml:space="preserve"> in NR (i.e., </w:t>
            </w:r>
            <w:proofErr w:type="spellStart"/>
            <w:r w:rsidRPr="000035D5">
              <w:rPr>
                <w:rFonts w:ascii="Arial" w:hAnsi="Arial"/>
                <w:i/>
                <w:sz w:val="18"/>
                <w:lang w:eastAsia="sv-SE"/>
              </w:rPr>
              <w:t>pSCellFrequency</w:t>
            </w:r>
            <w:proofErr w:type="spellEnd"/>
            <w:r w:rsidRPr="000035D5">
              <w:rPr>
                <w:rFonts w:ascii="Arial" w:hAnsi="Arial"/>
                <w:sz w:val="18"/>
                <w:lang w:eastAsia="sv-SE"/>
              </w:rPr>
              <w:t xml:space="preserve">) or E-UTRA (i.e., </w:t>
            </w:r>
            <w:proofErr w:type="spellStart"/>
            <w:r w:rsidRPr="000035D5">
              <w:rPr>
                <w:rFonts w:ascii="Arial" w:hAnsi="Arial"/>
                <w:i/>
                <w:sz w:val="18"/>
                <w:lang w:eastAsia="sv-SE"/>
              </w:rPr>
              <w:t>pSCellFrequencyEUTRA</w:t>
            </w:r>
            <w:proofErr w:type="spellEnd"/>
            <w:r w:rsidRPr="000035D5">
              <w:rPr>
                <w:rFonts w:ascii="Arial" w:hAnsi="Arial"/>
                <w:sz w:val="18"/>
                <w:lang w:eastAsia="sv-SE"/>
              </w:rPr>
              <w:t xml:space="preserve">). In this version of the specification, </w:t>
            </w:r>
            <w:proofErr w:type="spellStart"/>
            <w:r w:rsidRPr="000035D5">
              <w:rPr>
                <w:rFonts w:ascii="Arial" w:hAnsi="Arial"/>
                <w:i/>
                <w:sz w:val="18"/>
                <w:lang w:eastAsia="sv-SE"/>
              </w:rPr>
              <w:t>pSCellFrequency</w:t>
            </w:r>
            <w:proofErr w:type="spellEnd"/>
            <w:r w:rsidRPr="000035D5">
              <w:rPr>
                <w:rFonts w:ascii="Arial" w:hAnsi="Arial"/>
                <w:sz w:val="18"/>
                <w:lang w:eastAsia="sv-SE"/>
              </w:rPr>
              <w:t xml:space="preserve"> is not used in NE-DC whereas </w:t>
            </w:r>
            <w:proofErr w:type="spellStart"/>
            <w:r w:rsidRPr="000035D5">
              <w:rPr>
                <w:rFonts w:ascii="Arial" w:hAnsi="Arial"/>
                <w:i/>
                <w:sz w:val="18"/>
                <w:lang w:eastAsia="sv-SE"/>
              </w:rPr>
              <w:t>pSCellFrequencyEUTRA</w:t>
            </w:r>
            <w:proofErr w:type="spellEnd"/>
            <w:r w:rsidRPr="000035D5">
              <w:rPr>
                <w:rFonts w:ascii="Arial" w:hAnsi="Arial"/>
                <w:sz w:val="18"/>
                <w:lang w:eastAsia="sv-SE"/>
              </w:rPr>
              <w:t xml:space="preserve"> is only used in NE-DC. </w:t>
            </w:r>
            <w:proofErr w:type="spellStart"/>
            <w:r w:rsidRPr="000035D5">
              <w:rPr>
                <w:rFonts w:ascii="Arial" w:hAnsi="Arial"/>
                <w:i/>
                <w:iCs/>
                <w:sz w:val="18"/>
                <w:lang w:eastAsia="sv-SE"/>
              </w:rPr>
              <w:t>pSCellFrequency</w:t>
            </w:r>
            <w:proofErr w:type="spellEnd"/>
            <w:r w:rsidRPr="000035D5">
              <w:rPr>
                <w:rFonts w:ascii="Arial" w:hAnsi="Arial"/>
                <w:sz w:val="18"/>
                <w:lang w:eastAsia="sv-SE"/>
              </w:rPr>
              <w:t xml:space="preserve"> indicates the </w:t>
            </w:r>
            <w:proofErr w:type="spellStart"/>
            <w:r w:rsidRPr="000035D5">
              <w:rPr>
                <w:rFonts w:ascii="Arial" w:hAnsi="Arial"/>
                <w:i/>
                <w:iCs/>
                <w:sz w:val="18"/>
                <w:lang w:eastAsia="sv-SE"/>
              </w:rPr>
              <w:t>absoluteFrequencySSB</w:t>
            </w:r>
            <w:proofErr w:type="spellEnd"/>
            <w:r w:rsidRPr="000035D5">
              <w:rPr>
                <w:rFonts w:ascii="Arial" w:hAnsi="Arial"/>
                <w:sz w:val="18"/>
                <w:lang w:eastAsia="sv-SE"/>
              </w:rPr>
              <w:t>.</w:t>
            </w:r>
          </w:p>
        </w:tc>
      </w:tr>
      <w:tr w:rsidR="00C527B6" w:rsidRPr="000035D5" w14:paraId="3D78B36F" w14:textId="77777777" w:rsidTr="00C527B6">
        <w:tc>
          <w:tcPr>
            <w:tcW w:w="14173" w:type="dxa"/>
            <w:tcBorders>
              <w:top w:val="single" w:sz="4" w:space="0" w:color="auto"/>
              <w:left w:val="single" w:sz="4" w:space="0" w:color="auto"/>
              <w:bottom w:val="single" w:sz="4" w:space="0" w:color="auto"/>
              <w:right w:val="single" w:sz="4" w:space="0" w:color="auto"/>
            </w:tcBorders>
            <w:hideMark/>
          </w:tcPr>
          <w:p w14:paraId="197DC503" w14:textId="77777777" w:rsidR="00C527B6" w:rsidRPr="000035D5" w:rsidRDefault="00C527B6" w:rsidP="00C527B6">
            <w:pPr>
              <w:keepNext/>
              <w:keepLines/>
              <w:spacing w:after="0"/>
              <w:rPr>
                <w:rFonts w:ascii="Arial" w:hAnsi="Arial"/>
                <w:b/>
                <w:i/>
                <w:sz w:val="18"/>
                <w:lang w:eastAsia="sv-SE"/>
              </w:rPr>
            </w:pPr>
            <w:proofErr w:type="spellStart"/>
            <w:r w:rsidRPr="000035D5">
              <w:rPr>
                <w:rFonts w:ascii="Arial" w:hAnsi="Arial"/>
                <w:b/>
                <w:i/>
                <w:sz w:val="18"/>
                <w:lang w:eastAsia="sv-SE"/>
              </w:rPr>
              <w:t>reportCGI-RequestNR</w:t>
            </w:r>
            <w:proofErr w:type="spellEnd"/>
            <w:r w:rsidRPr="000035D5">
              <w:rPr>
                <w:rFonts w:ascii="Arial" w:hAnsi="Arial"/>
                <w:b/>
                <w:i/>
                <w:sz w:val="18"/>
                <w:lang w:eastAsia="sv-SE"/>
              </w:rPr>
              <w:t xml:space="preserve">, </w:t>
            </w:r>
            <w:proofErr w:type="spellStart"/>
            <w:r w:rsidRPr="000035D5">
              <w:rPr>
                <w:rFonts w:ascii="Arial" w:hAnsi="Arial"/>
                <w:b/>
                <w:i/>
                <w:sz w:val="18"/>
                <w:lang w:eastAsia="sv-SE"/>
              </w:rPr>
              <w:t>reportCGI-RequestEUTRA</w:t>
            </w:r>
            <w:proofErr w:type="spellEnd"/>
          </w:p>
          <w:p w14:paraId="08FBC31C" w14:textId="77777777" w:rsidR="00C527B6" w:rsidRPr="000035D5" w:rsidRDefault="00C527B6" w:rsidP="00C527B6">
            <w:pPr>
              <w:keepNext/>
              <w:keepLines/>
              <w:spacing w:after="0"/>
              <w:rPr>
                <w:rFonts w:ascii="Arial" w:hAnsi="Arial"/>
                <w:sz w:val="18"/>
                <w:lang w:eastAsia="sv-SE"/>
              </w:rPr>
            </w:pPr>
            <w:r w:rsidRPr="000035D5">
              <w:rPr>
                <w:rFonts w:ascii="Arial" w:hAnsi="Arial"/>
                <w:sz w:val="18"/>
                <w:lang w:eastAsia="sv-SE"/>
              </w:rPr>
              <w:t xml:space="preserve">Used by SN to indicate to MN about configuring </w:t>
            </w:r>
            <w:proofErr w:type="spellStart"/>
            <w:r w:rsidRPr="000035D5">
              <w:rPr>
                <w:rFonts w:ascii="Arial" w:hAnsi="Arial"/>
                <w:i/>
                <w:sz w:val="18"/>
                <w:lang w:eastAsia="sv-SE"/>
              </w:rPr>
              <w:t>reportCGI</w:t>
            </w:r>
            <w:proofErr w:type="spellEnd"/>
            <w:r w:rsidRPr="000035D5">
              <w:rPr>
                <w:rFonts w:ascii="Arial" w:hAnsi="Arial"/>
                <w:sz w:val="18"/>
                <w:lang w:eastAsia="sv-SE"/>
              </w:rPr>
              <w:t xml:space="preserve"> procedure. The request may optionally contain information about the cell for which SN intends to configure </w:t>
            </w:r>
            <w:proofErr w:type="spellStart"/>
            <w:r w:rsidRPr="000035D5">
              <w:rPr>
                <w:rFonts w:ascii="Arial" w:hAnsi="Arial"/>
                <w:i/>
                <w:sz w:val="18"/>
                <w:lang w:eastAsia="sv-SE"/>
              </w:rPr>
              <w:t>reportCGI</w:t>
            </w:r>
            <w:proofErr w:type="spellEnd"/>
            <w:r w:rsidRPr="000035D5">
              <w:rPr>
                <w:rFonts w:ascii="Arial" w:hAnsi="Arial"/>
                <w:sz w:val="18"/>
                <w:lang w:eastAsia="sv-SE"/>
              </w:rPr>
              <w:t xml:space="preserve"> procedure. In this version of the specification, the </w:t>
            </w:r>
            <w:proofErr w:type="spellStart"/>
            <w:r w:rsidRPr="000035D5">
              <w:rPr>
                <w:rFonts w:ascii="Arial" w:hAnsi="Arial"/>
                <w:i/>
                <w:sz w:val="18"/>
                <w:lang w:eastAsia="sv-SE"/>
              </w:rPr>
              <w:t>reportCGI-RequestNR</w:t>
            </w:r>
            <w:proofErr w:type="spellEnd"/>
            <w:r w:rsidRPr="000035D5">
              <w:rPr>
                <w:rFonts w:ascii="Arial" w:hAnsi="Arial"/>
                <w:sz w:val="18"/>
                <w:lang w:eastAsia="sv-SE"/>
              </w:rPr>
              <w:t xml:space="preserve"> is used in (NG)EN-DC and NR-DC whereas </w:t>
            </w:r>
            <w:proofErr w:type="spellStart"/>
            <w:r w:rsidRPr="000035D5">
              <w:rPr>
                <w:rFonts w:ascii="Arial" w:hAnsi="Arial"/>
                <w:i/>
                <w:sz w:val="18"/>
                <w:lang w:eastAsia="sv-SE"/>
              </w:rPr>
              <w:t>reportCGI-RequestEUTRA</w:t>
            </w:r>
            <w:proofErr w:type="spellEnd"/>
            <w:r w:rsidRPr="000035D5">
              <w:rPr>
                <w:rFonts w:ascii="Arial" w:hAnsi="Arial"/>
                <w:sz w:val="18"/>
                <w:lang w:eastAsia="sv-SE"/>
              </w:rPr>
              <w:t xml:space="preserve"> is used only for NE-DC.</w:t>
            </w:r>
          </w:p>
        </w:tc>
      </w:tr>
      <w:tr w:rsidR="00C527B6" w:rsidRPr="000035D5" w14:paraId="0C1211E8" w14:textId="77777777" w:rsidTr="00C527B6">
        <w:tc>
          <w:tcPr>
            <w:tcW w:w="14173" w:type="dxa"/>
            <w:tcBorders>
              <w:top w:val="single" w:sz="4" w:space="0" w:color="auto"/>
              <w:left w:val="single" w:sz="4" w:space="0" w:color="auto"/>
              <w:bottom w:val="single" w:sz="4" w:space="0" w:color="auto"/>
              <w:right w:val="single" w:sz="4" w:space="0" w:color="auto"/>
            </w:tcBorders>
            <w:hideMark/>
          </w:tcPr>
          <w:p w14:paraId="5A886DE2" w14:textId="77777777" w:rsidR="00C527B6" w:rsidRPr="000035D5" w:rsidRDefault="00C527B6" w:rsidP="00C527B6">
            <w:pPr>
              <w:keepNext/>
              <w:keepLines/>
              <w:spacing w:after="0"/>
              <w:rPr>
                <w:rFonts w:ascii="Arial" w:hAnsi="Arial"/>
                <w:b/>
                <w:bCs/>
                <w:i/>
                <w:iCs/>
                <w:sz w:val="18"/>
                <w:lang w:eastAsia="sv-SE"/>
              </w:rPr>
            </w:pPr>
            <w:proofErr w:type="spellStart"/>
            <w:r w:rsidRPr="000035D5">
              <w:rPr>
                <w:rFonts w:ascii="Arial" w:hAnsi="Arial"/>
                <w:b/>
                <w:bCs/>
                <w:i/>
                <w:iCs/>
                <w:sz w:val="18"/>
                <w:lang w:eastAsia="sv-SE"/>
              </w:rPr>
              <w:t>requestedBC</w:t>
            </w:r>
            <w:proofErr w:type="spellEnd"/>
            <w:r w:rsidRPr="000035D5">
              <w:rPr>
                <w:rFonts w:ascii="Arial" w:hAnsi="Arial"/>
                <w:b/>
                <w:bCs/>
                <w:i/>
                <w:iCs/>
                <w:sz w:val="18"/>
                <w:lang w:eastAsia="sv-SE"/>
              </w:rPr>
              <w:t>-MRDC</w:t>
            </w:r>
          </w:p>
          <w:p w14:paraId="3EEC58A9" w14:textId="77777777" w:rsidR="00C527B6" w:rsidRPr="000035D5" w:rsidRDefault="00C527B6" w:rsidP="00C527B6">
            <w:pPr>
              <w:keepNext/>
              <w:keepLines/>
              <w:spacing w:after="0"/>
              <w:rPr>
                <w:rFonts w:ascii="Arial" w:hAnsi="Arial"/>
                <w:sz w:val="18"/>
                <w:lang w:eastAsia="sv-SE"/>
              </w:rPr>
            </w:pPr>
            <w:r w:rsidRPr="000035D5">
              <w:rPr>
                <w:rFonts w:ascii="Arial" w:hAnsi="Arial"/>
                <w:sz w:val="18"/>
                <w:lang w:eastAsia="sv-SE"/>
              </w:rPr>
              <w:t xml:space="preserve">Used to request configuring a band combination and corresponding feature sets which are forbidden to use by MN (i.e. outside of the </w:t>
            </w:r>
            <w:proofErr w:type="spellStart"/>
            <w:r w:rsidRPr="000035D5">
              <w:rPr>
                <w:rFonts w:ascii="Arial" w:hAnsi="Arial"/>
                <w:i/>
                <w:sz w:val="18"/>
                <w:lang w:eastAsia="sv-SE"/>
              </w:rPr>
              <w:t>allowedBC-ListMRDC</w:t>
            </w:r>
            <w:proofErr w:type="spellEnd"/>
            <w:r w:rsidRPr="000035D5">
              <w:rPr>
                <w:rFonts w:ascii="Arial" w:hAnsi="Arial"/>
                <w:sz w:val="18"/>
                <w:lang w:eastAsia="sv-SE"/>
              </w:rPr>
              <w:t>) to allow re-negotiation of the UE capabilities for SCG configuration.</w:t>
            </w:r>
          </w:p>
        </w:tc>
      </w:tr>
      <w:tr w:rsidR="00C527B6" w:rsidRPr="000035D5" w14:paraId="6D2A0175" w14:textId="77777777" w:rsidTr="00C527B6">
        <w:tc>
          <w:tcPr>
            <w:tcW w:w="14173" w:type="dxa"/>
            <w:tcBorders>
              <w:top w:val="single" w:sz="4" w:space="0" w:color="auto"/>
              <w:left w:val="single" w:sz="4" w:space="0" w:color="auto"/>
              <w:bottom w:val="single" w:sz="4" w:space="0" w:color="auto"/>
              <w:right w:val="single" w:sz="4" w:space="0" w:color="auto"/>
            </w:tcBorders>
          </w:tcPr>
          <w:p w14:paraId="2C45A1D6" w14:textId="77777777" w:rsidR="00C527B6" w:rsidRPr="000035D5" w:rsidRDefault="00C527B6" w:rsidP="00C527B6">
            <w:pPr>
              <w:keepNext/>
              <w:keepLines/>
              <w:spacing w:after="0"/>
              <w:rPr>
                <w:rFonts w:ascii="Arial" w:hAnsi="Arial"/>
                <w:b/>
                <w:i/>
                <w:sz w:val="18"/>
                <w:lang w:eastAsia="sv-SE"/>
              </w:rPr>
            </w:pPr>
            <w:proofErr w:type="spellStart"/>
            <w:r w:rsidRPr="000035D5">
              <w:rPr>
                <w:rFonts w:ascii="Arial" w:hAnsi="Arial"/>
                <w:b/>
                <w:i/>
                <w:sz w:val="18"/>
                <w:lang w:eastAsia="sv-SE"/>
              </w:rPr>
              <w:t>requestedMaxInterFreqMeasIdSCG</w:t>
            </w:r>
            <w:proofErr w:type="spellEnd"/>
          </w:p>
          <w:p w14:paraId="065E5D32" w14:textId="77777777" w:rsidR="00C527B6" w:rsidRPr="000035D5" w:rsidRDefault="00C527B6" w:rsidP="00C527B6">
            <w:pPr>
              <w:keepNext/>
              <w:keepLines/>
              <w:spacing w:after="0"/>
              <w:rPr>
                <w:rFonts w:ascii="Arial" w:hAnsi="Arial"/>
                <w:b/>
                <w:bCs/>
                <w:i/>
                <w:iCs/>
                <w:sz w:val="18"/>
                <w:lang w:eastAsia="sv-SE"/>
              </w:rPr>
            </w:pPr>
            <w:r w:rsidRPr="000035D5">
              <w:rPr>
                <w:rFonts w:ascii="Arial" w:hAnsi="Arial"/>
                <w:sz w:val="18"/>
                <w:lang w:eastAsia="sv-SE"/>
              </w:rPr>
              <w:t>Used to request the maximum number of allowed measurement identities to configure for inter-frequency measurement. This field is only used in NR-DC.</w:t>
            </w:r>
          </w:p>
        </w:tc>
      </w:tr>
      <w:tr w:rsidR="00C527B6" w:rsidRPr="000035D5" w14:paraId="351EA334" w14:textId="77777777" w:rsidTr="00C527B6">
        <w:tc>
          <w:tcPr>
            <w:tcW w:w="14173" w:type="dxa"/>
            <w:tcBorders>
              <w:top w:val="single" w:sz="4" w:space="0" w:color="auto"/>
              <w:left w:val="single" w:sz="4" w:space="0" w:color="auto"/>
              <w:bottom w:val="single" w:sz="4" w:space="0" w:color="auto"/>
              <w:right w:val="single" w:sz="4" w:space="0" w:color="auto"/>
            </w:tcBorders>
          </w:tcPr>
          <w:p w14:paraId="7F86CB7A" w14:textId="77777777" w:rsidR="00C527B6" w:rsidRPr="000035D5" w:rsidRDefault="00C527B6" w:rsidP="00C527B6">
            <w:pPr>
              <w:keepNext/>
              <w:keepLines/>
              <w:spacing w:after="0"/>
              <w:rPr>
                <w:rFonts w:ascii="Arial" w:hAnsi="Arial"/>
                <w:b/>
                <w:i/>
                <w:sz w:val="18"/>
                <w:lang w:eastAsia="sv-SE"/>
              </w:rPr>
            </w:pPr>
            <w:proofErr w:type="spellStart"/>
            <w:r w:rsidRPr="000035D5">
              <w:rPr>
                <w:rFonts w:ascii="Arial" w:hAnsi="Arial"/>
                <w:b/>
                <w:i/>
                <w:sz w:val="18"/>
                <w:lang w:eastAsia="sv-SE"/>
              </w:rPr>
              <w:t>requestedMaxIntraFreqMeasIdSCG</w:t>
            </w:r>
            <w:proofErr w:type="spellEnd"/>
          </w:p>
          <w:p w14:paraId="71390FC3" w14:textId="77777777" w:rsidR="00C527B6" w:rsidRPr="000035D5" w:rsidRDefault="00C527B6" w:rsidP="00C527B6">
            <w:pPr>
              <w:keepNext/>
              <w:keepLines/>
              <w:spacing w:after="0"/>
              <w:rPr>
                <w:rFonts w:ascii="Arial" w:hAnsi="Arial"/>
                <w:b/>
                <w:bCs/>
                <w:i/>
                <w:iCs/>
                <w:sz w:val="18"/>
                <w:lang w:eastAsia="sv-SE"/>
              </w:rPr>
            </w:pPr>
            <w:r w:rsidRPr="000035D5">
              <w:rPr>
                <w:rFonts w:ascii="Arial" w:hAnsi="Arial"/>
                <w:sz w:val="18"/>
                <w:lang w:eastAsia="sv-SE"/>
              </w:rPr>
              <w:t>Used to request the maximum number of allowed measurement identities to configure for intra-frequency measurement on each serving frequency.</w:t>
            </w:r>
          </w:p>
        </w:tc>
      </w:tr>
      <w:tr w:rsidR="00C527B6" w:rsidRPr="000035D5" w14:paraId="1059A1C8" w14:textId="77777777" w:rsidTr="00C527B6">
        <w:tc>
          <w:tcPr>
            <w:tcW w:w="14173" w:type="dxa"/>
            <w:tcBorders>
              <w:top w:val="single" w:sz="4" w:space="0" w:color="auto"/>
              <w:left w:val="single" w:sz="4" w:space="0" w:color="auto"/>
              <w:bottom w:val="single" w:sz="4" w:space="0" w:color="auto"/>
              <w:right w:val="single" w:sz="4" w:space="0" w:color="auto"/>
            </w:tcBorders>
            <w:hideMark/>
          </w:tcPr>
          <w:p w14:paraId="7367C300" w14:textId="77777777" w:rsidR="00C527B6" w:rsidRPr="000035D5" w:rsidRDefault="00C527B6" w:rsidP="00C527B6">
            <w:pPr>
              <w:keepNext/>
              <w:keepLines/>
              <w:spacing w:after="0"/>
              <w:rPr>
                <w:rFonts w:ascii="Arial" w:hAnsi="Arial"/>
                <w:b/>
                <w:i/>
                <w:sz w:val="18"/>
                <w:lang w:eastAsia="sv-SE"/>
              </w:rPr>
            </w:pPr>
            <w:proofErr w:type="spellStart"/>
            <w:r w:rsidRPr="000035D5">
              <w:rPr>
                <w:rFonts w:ascii="Arial" w:hAnsi="Arial"/>
                <w:b/>
                <w:i/>
                <w:sz w:val="18"/>
                <w:lang w:eastAsia="sv-SE"/>
              </w:rPr>
              <w:t>requestedPDCCH-BlindDetectionSCG</w:t>
            </w:r>
            <w:proofErr w:type="spellEnd"/>
          </w:p>
          <w:p w14:paraId="6EB0D148" w14:textId="77777777" w:rsidR="00C527B6" w:rsidRPr="000035D5" w:rsidRDefault="00C527B6" w:rsidP="00C527B6">
            <w:pPr>
              <w:keepNext/>
              <w:keepLines/>
              <w:spacing w:after="0"/>
              <w:rPr>
                <w:rFonts w:ascii="Arial" w:hAnsi="Arial"/>
                <w:sz w:val="18"/>
                <w:lang w:eastAsia="sv-SE"/>
              </w:rPr>
            </w:pPr>
            <w:r w:rsidRPr="000035D5">
              <w:rPr>
                <w:rFonts w:ascii="Arial" w:hAnsi="Arial"/>
                <w:sz w:val="18"/>
                <w:lang w:eastAsia="sv-SE"/>
              </w:rPr>
              <w:t xml:space="preserve">Requested value </w:t>
            </w:r>
            <w:r w:rsidRPr="000035D5">
              <w:rPr>
                <w:rFonts w:ascii="Arial" w:hAnsi="Arial"/>
                <w:sz w:val="18"/>
                <w:szCs w:val="18"/>
                <w:lang w:eastAsia="sv-SE"/>
              </w:rPr>
              <w:t>of the reference number of cells for PDCCH blind detection allowed to be configured for the SCG.</w:t>
            </w:r>
          </w:p>
        </w:tc>
      </w:tr>
      <w:tr w:rsidR="00C527B6" w:rsidRPr="000035D5" w14:paraId="686DDFE4" w14:textId="77777777" w:rsidTr="00C527B6">
        <w:tc>
          <w:tcPr>
            <w:tcW w:w="14173" w:type="dxa"/>
            <w:tcBorders>
              <w:top w:val="single" w:sz="4" w:space="0" w:color="auto"/>
              <w:left w:val="single" w:sz="4" w:space="0" w:color="auto"/>
              <w:bottom w:val="single" w:sz="4" w:space="0" w:color="auto"/>
              <w:right w:val="single" w:sz="4" w:space="0" w:color="auto"/>
            </w:tcBorders>
            <w:hideMark/>
          </w:tcPr>
          <w:p w14:paraId="59A03B6A" w14:textId="77777777" w:rsidR="00C527B6" w:rsidRPr="000035D5" w:rsidRDefault="00C527B6" w:rsidP="00C527B6">
            <w:pPr>
              <w:keepNext/>
              <w:keepLines/>
              <w:spacing w:after="0"/>
              <w:rPr>
                <w:rFonts w:ascii="Arial" w:hAnsi="Arial"/>
                <w:b/>
                <w:i/>
                <w:sz w:val="18"/>
                <w:lang w:eastAsia="sv-SE"/>
              </w:rPr>
            </w:pPr>
            <w:proofErr w:type="spellStart"/>
            <w:r w:rsidRPr="000035D5">
              <w:rPr>
                <w:rFonts w:ascii="Arial" w:hAnsi="Arial"/>
                <w:b/>
                <w:i/>
                <w:sz w:val="18"/>
                <w:lang w:eastAsia="sv-SE"/>
              </w:rPr>
              <w:t>requestedP-MaxEUTRA</w:t>
            </w:r>
            <w:proofErr w:type="spellEnd"/>
          </w:p>
          <w:p w14:paraId="73142F77" w14:textId="77777777" w:rsidR="00C527B6" w:rsidRPr="000035D5" w:rsidRDefault="00C527B6" w:rsidP="00C527B6">
            <w:pPr>
              <w:keepNext/>
              <w:keepLines/>
              <w:spacing w:after="0"/>
              <w:rPr>
                <w:rFonts w:ascii="Arial" w:hAnsi="Arial"/>
                <w:sz w:val="18"/>
                <w:lang w:eastAsia="sv-SE"/>
              </w:rPr>
            </w:pPr>
            <w:r w:rsidRPr="000035D5">
              <w:rPr>
                <w:rFonts w:ascii="Arial" w:hAnsi="Arial"/>
                <w:sz w:val="18"/>
                <w:lang w:eastAsia="sv-SE"/>
              </w:rPr>
              <w:t>Requested value for the maximum power for the serving cells the UE can use in E-UTRA SCG. This field is only used in NE-DC.</w:t>
            </w:r>
          </w:p>
        </w:tc>
      </w:tr>
      <w:tr w:rsidR="00C527B6" w:rsidRPr="000035D5" w14:paraId="7BB1308A" w14:textId="77777777" w:rsidTr="00C527B6">
        <w:tc>
          <w:tcPr>
            <w:tcW w:w="14173" w:type="dxa"/>
            <w:tcBorders>
              <w:top w:val="single" w:sz="4" w:space="0" w:color="auto"/>
              <w:left w:val="single" w:sz="4" w:space="0" w:color="auto"/>
              <w:bottom w:val="single" w:sz="4" w:space="0" w:color="auto"/>
              <w:right w:val="single" w:sz="4" w:space="0" w:color="auto"/>
            </w:tcBorders>
            <w:hideMark/>
          </w:tcPr>
          <w:p w14:paraId="5A330AD0" w14:textId="77777777" w:rsidR="00C527B6" w:rsidRPr="000035D5" w:rsidRDefault="00C527B6" w:rsidP="00C527B6">
            <w:pPr>
              <w:keepNext/>
              <w:keepLines/>
              <w:spacing w:after="0"/>
              <w:rPr>
                <w:rFonts w:ascii="Arial" w:hAnsi="Arial"/>
                <w:b/>
                <w:i/>
                <w:sz w:val="18"/>
                <w:lang w:eastAsia="sv-SE"/>
              </w:rPr>
            </w:pPr>
            <w:r w:rsidRPr="000035D5">
              <w:rPr>
                <w:rFonts w:ascii="Arial" w:hAnsi="Arial"/>
                <w:b/>
                <w:i/>
                <w:sz w:val="18"/>
                <w:lang w:eastAsia="sv-SE"/>
              </w:rPr>
              <w:t>requestedP-MaxFR1</w:t>
            </w:r>
          </w:p>
          <w:p w14:paraId="7332B75C" w14:textId="77777777" w:rsidR="00C527B6" w:rsidRPr="000035D5" w:rsidRDefault="00C527B6" w:rsidP="00C527B6">
            <w:pPr>
              <w:keepNext/>
              <w:keepLines/>
              <w:spacing w:after="0"/>
              <w:rPr>
                <w:rFonts w:ascii="Arial" w:hAnsi="Arial"/>
                <w:sz w:val="18"/>
                <w:lang w:eastAsia="sv-SE"/>
              </w:rPr>
            </w:pPr>
            <w:r w:rsidRPr="000035D5">
              <w:rPr>
                <w:rFonts w:ascii="Arial" w:hAnsi="Arial"/>
                <w:sz w:val="18"/>
                <w:lang w:eastAsia="sv-SE"/>
              </w:rPr>
              <w:t>Requested value for the maximum power for the serving cells on frequency range 1 (FR1) in this secondary cell group (see TS 38.104 [12]) the UE can use in NR SCG.</w:t>
            </w:r>
          </w:p>
        </w:tc>
      </w:tr>
      <w:tr w:rsidR="00C527B6" w:rsidRPr="000035D5" w14:paraId="4885E625" w14:textId="77777777" w:rsidTr="00C527B6">
        <w:tc>
          <w:tcPr>
            <w:tcW w:w="14173" w:type="dxa"/>
            <w:tcBorders>
              <w:top w:val="single" w:sz="4" w:space="0" w:color="auto"/>
              <w:left w:val="single" w:sz="4" w:space="0" w:color="auto"/>
              <w:bottom w:val="single" w:sz="4" w:space="0" w:color="auto"/>
              <w:right w:val="single" w:sz="4" w:space="0" w:color="auto"/>
            </w:tcBorders>
            <w:hideMark/>
          </w:tcPr>
          <w:p w14:paraId="57A02288" w14:textId="77777777" w:rsidR="00C527B6" w:rsidRPr="000035D5" w:rsidRDefault="00C527B6" w:rsidP="00C527B6">
            <w:pPr>
              <w:keepNext/>
              <w:keepLines/>
              <w:spacing w:after="0"/>
              <w:rPr>
                <w:rFonts w:ascii="Arial" w:hAnsi="Arial"/>
                <w:b/>
                <w:bCs/>
                <w:i/>
                <w:iCs/>
                <w:sz w:val="18"/>
                <w:lang w:eastAsia="x-none"/>
              </w:rPr>
            </w:pPr>
            <w:r w:rsidRPr="000035D5">
              <w:rPr>
                <w:rFonts w:ascii="Arial" w:hAnsi="Arial"/>
                <w:b/>
                <w:bCs/>
                <w:i/>
                <w:iCs/>
                <w:sz w:val="18"/>
                <w:lang w:eastAsia="x-none"/>
              </w:rPr>
              <w:t>requestedP-MaxFR2</w:t>
            </w:r>
          </w:p>
          <w:p w14:paraId="355993BF" w14:textId="77777777" w:rsidR="00C527B6" w:rsidRPr="000035D5" w:rsidRDefault="00C527B6" w:rsidP="00C527B6">
            <w:pPr>
              <w:keepNext/>
              <w:keepLines/>
              <w:spacing w:after="0"/>
              <w:rPr>
                <w:rFonts w:ascii="Arial" w:hAnsi="Arial"/>
                <w:sz w:val="18"/>
                <w:lang w:eastAsia="sv-SE"/>
              </w:rPr>
            </w:pPr>
            <w:r w:rsidRPr="000035D5">
              <w:rPr>
                <w:rFonts w:ascii="Arial" w:hAnsi="Arial"/>
                <w:sz w:val="18"/>
                <w:lang w:eastAsia="sv-SE"/>
              </w:rPr>
              <w:t>Requested value for the maximum power for the serving cells on frequency range 2 (FR2) in this secondary cell group the UE can use in NR SCG. This field is only used in NR-DC.</w:t>
            </w:r>
          </w:p>
        </w:tc>
      </w:tr>
      <w:tr w:rsidR="00C527B6" w:rsidRPr="000035D5" w14:paraId="6452ACC0" w14:textId="77777777" w:rsidTr="00C527B6">
        <w:tc>
          <w:tcPr>
            <w:tcW w:w="14173" w:type="dxa"/>
            <w:tcBorders>
              <w:top w:val="single" w:sz="4" w:space="0" w:color="auto"/>
              <w:left w:val="single" w:sz="4" w:space="0" w:color="auto"/>
              <w:bottom w:val="single" w:sz="4" w:space="0" w:color="auto"/>
              <w:right w:val="single" w:sz="4" w:space="0" w:color="auto"/>
            </w:tcBorders>
          </w:tcPr>
          <w:p w14:paraId="53DAF886" w14:textId="77777777" w:rsidR="00C527B6" w:rsidRPr="000035D5" w:rsidRDefault="00C527B6" w:rsidP="00C527B6">
            <w:pPr>
              <w:keepNext/>
              <w:keepLines/>
              <w:spacing w:after="0"/>
              <w:rPr>
                <w:rFonts w:ascii="Arial" w:hAnsi="Arial"/>
                <w:b/>
                <w:i/>
                <w:sz w:val="18"/>
                <w:lang w:eastAsia="sv-SE"/>
              </w:rPr>
            </w:pPr>
            <w:proofErr w:type="spellStart"/>
            <w:r w:rsidRPr="000035D5">
              <w:rPr>
                <w:rFonts w:ascii="Arial" w:hAnsi="Arial"/>
                <w:b/>
                <w:i/>
                <w:sz w:val="18"/>
                <w:lang w:eastAsia="sv-SE"/>
              </w:rPr>
              <w:t>requestedToffset</w:t>
            </w:r>
            <w:proofErr w:type="spellEnd"/>
          </w:p>
          <w:p w14:paraId="127D19C7" w14:textId="77777777" w:rsidR="00C527B6" w:rsidRPr="000035D5" w:rsidRDefault="00C527B6" w:rsidP="00C527B6">
            <w:pPr>
              <w:keepNext/>
              <w:keepLines/>
              <w:spacing w:after="0"/>
              <w:rPr>
                <w:rFonts w:ascii="Arial" w:hAnsi="Arial"/>
                <w:bCs/>
                <w:iCs/>
                <w:sz w:val="18"/>
                <w:lang w:eastAsia="sv-SE"/>
              </w:rPr>
            </w:pPr>
            <w:r w:rsidRPr="000035D5">
              <w:rPr>
                <w:rFonts w:ascii="Arial" w:eastAsia="DengXian" w:hAnsi="Arial"/>
                <w:bCs/>
                <w:iCs/>
                <w:sz w:val="18"/>
              </w:rPr>
              <w:t xml:space="preserve">Requests the new value for the time offset restriction used by the SN for scheduling SCG transmissions (i.e. </w:t>
            </w:r>
            <m:oMath>
              <m:sSubSup>
                <m:sSubSupPr>
                  <m:ctrlPr>
                    <w:rPr>
                      <w:rFonts w:ascii="Cambria Math" w:hAnsi="Cambria Math" w:cs="Arial"/>
                      <w:i/>
                      <w:sz w:val="18"/>
                    </w:rPr>
                  </m:ctrlPr>
                </m:sSubSupPr>
                <m:e>
                  <m:r>
                    <w:rPr>
                      <w:rFonts w:ascii="Cambria Math" w:hAnsi="Cambria Math" w:cs="Arial"/>
                    </w:rPr>
                    <m:t>T</m:t>
                  </m:r>
                </m:e>
                <m:sub>
                  <m:r>
                    <w:rPr>
                      <w:rFonts w:ascii="Cambria Math" w:hAnsi="Cambria Math" w:cs="Arial"/>
                    </w:rPr>
                    <m:t>proc,SCG</m:t>
                  </m:r>
                </m:sub>
                <m:sup>
                  <m:r>
                    <w:rPr>
                      <w:rFonts w:ascii="Cambria Math" w:hAnsi="Cambria Math" w:cs="Arial"/>
                    </w:rPr>
                    <m:t>max</m:t>
                  </m:r>
                </m:sup>
              </m:sSubSup>
              <m:r>
                <w:rPr>
                  <w:rFonts w:ascii="Cambria Math" w:hAnsi="Cambria Math" w:cs="Arial"/>
                </w:rPr>
                <m:t xml:space="preserve">,  </m:t>
              </m:r>
            </m:oMath>
            <w:r w:rsidRPr="000035D5">
              <w:rPr>
                <w:rFonts w:ascii="Arial" w:eastAsia="DengXian" w:hAnsi="Arial"/>
                <w:bCs/>
                <w:iCs/>
                <w:sz w:val="18"/>
              </w:rPr>
              <w:t xml:space="preserve">see TS 38.213 [13]). This field is used in NR-DC only when the fields </w:t>
            </w:r>
            <w:r w:rsidRPr="000035D5">
              <w:rPr>
                <w:rFonts w:ascii="Arial" w:eastAsia="DengXian" w:hAnsi="Arial"/>
                <w:bCs/>
                <w:i/>
                <w:sz w:val="18"/>
              </w:rPr>
              <w:t>nrdc-PC-mode-FR1-r16</w:t>
            </w:r>
            <w:r w:rsidRPr="000035D5">
              <w:rPr>
                <w:rFonts w:ascii="Arial" w:eastAsia="DengXian" w:hAnsi="Arial"/>
                <w:bCs/>
                <w:iCs/>
                <w:sz w:val="18"/>
              </w:rPr>
              <w:t xml:space="preserve"> or </w:t>
            </w:r>
            <w:r w:rsidRPr="000035D5">
              <w:rPr>
                <w:rFonts w:ascii="Arial" w:eastAsia="DengXian" w:hAnsi="Arial"/>
                <w:bCs/>
                <w:i/>
                <w:sz w:val="18"/>
              </w:rPr>
              <w:t>nrdc-PC-mode-FR2-r16</w:t>
            </w:r>
            <w:r w:rsidRPr="000035D5">
              <w:rPr>
                <w:rFonts w:ascii="Arial" w:eastAsia="DengXian" w:hAnsi="Arial"/>
                <w:bCs/>
                <w:iCs/>
                <w:sz w:val="18"/>
              </w:rPr>
              <w:t xml:space="preserve"> are set to dynamic. Value ms0dot5 corresponds to 0.5 </w:t>
            </w:r>
            <w:proofErr w:type="spellStart"/>
            <w:r w:rsidRPr="000035D5">
              <w:rPr>
                <w:rFonts w:ascii="Arial" w:eastAsia="DengXian" w:hAnsi="Arial"/>
                <w:bCs/>
                <w:iCs/>
                <w:sz w:val="18"/>
              </w:rPr>
              <w:t>ms</w:t>
            </w:r>
            <w:proofErr w:type="spellEnd"/>
            <w:r w:rsidRPr="000035D5">
              <w:rPr>
                <w:rFonts w:ascii="Arial" w:eastAsia="DengXian" w:hAnsi="Arial"/>
                <w:bCs/>
                <w:iCs/>
                <w:sz w:val="18"/>
              </w:rPr>
              <w:t xml:space="preserve">, value ms0dot75 corresponds to 0.75 </w:t>
            </w:r>
            <w:proofErr w:type="spellStart"/>
            <w:r w:rsidRPr="000035D5">
              <w:rPr>
                <w:rFonts w:ascii="Arial" w:eastAsia="DengXian" w:hAnsi="Arial"/>
                <w:bCs/>
                <w:iCs/>
                <w:sz w:val="18"/>
              </w:rPr>
              <w:t>ms</w:t>
            </w:r>
            <w:proofErr w:type="spellEnd"/>
            <w:r w:rsidRPr="000035D5">
              <w:rPr>
                <w:rFonts w:ascii="Arial" w:eastAsia="DengXian" w:hAnsi="Arial"/>
                <w:bCs/>
                <w:iCs/>
                <w:sz w:val="18"/>
              </w:rPr>
              <w:t>, value ms1 corresponds to 1ms and so on.</w:t>
            </w:r>
          </w:p>
        </w:tc>
      </w:tr>
      <w:tr w:rsidR="00C527B6" w:rsidRPr="000035D5" w14:paraId="389E5A1D" w14:textId="77777777" w:rsidTr="00C527B6">
        <w:tc>
          <w:tcPr>
            <w:tcW w:w="14173" w:type="dxa"/>
            <w:tcBorders>
              <w:top w:val="single" w:sz="4" w:space="0" w:color="auto"/>
              <w:left w:val="single" w:sz="4" w:space="0" w:color="auto"/>
              <w:bottom w:val="single" w:sz="4" w:space="0" w:color="auto"/>
              <w:right w:val="single" w:sz="4" w:space="0" w:color="auto"/>
            </w:tcBorders>
            <w:hideMark/>
          </w:tcPr>
          <w:p w14:paraId="52BA2A33" w14:textId="77777777" w:rsidR="00C527B6" w:rsidRPr="000035D5" w:rsidRDefault="00C527B6" w:rsidP="00C527B6">
            <w:pPr>
              <w:keepNext/>
              <w:keepLines/>
              <w:spacing w:after="0"/>
              <w:rPr>
                <w:rFonts w:ascii="Arial" w:hAnsi="Arial"/>
                <w:b/>
                <w:i/>
                <w:sz w:val="18"/>
                <w:lang w:eastAsia="sv-SE"/>
              </w:rPr>
            </w:pPr>
            <w:proofErr w:type="spellStart"/>
            <w:r w:rsidRPr="000035D5">
              <w:rPr>
                <w:rFonts w:ascii="Arial" w:hAnsi="Arial"/>
                <w:b/>
                <w:i/>
                <w:sz w:val="18"/>
                <w:lang w:eastAsia="sv-SE"/>
              </w:rPr>
              <w:t>scellFrequenciesSN</w:t>
            </w:r>
            <w:proofErr w:type="spellEnd"/>
            <w:r w:rsidRPr="000035D5">
              <w:rPr>
                <w:rFonts w:ascii="Arial" w:hAnsi="Arial"/>
                <w:b/>
                <w:i/>
                <w:sz w:val="18"/>
                <w:lang w:eastAsia="sv-SE"/>
              </w:rPr>
              <w:t xml:space="preserve">-EUTRA, </w:t>
            </w:r>
            <w:proofErr w:type="spellStart"/>
            <w:r w:rsidRPr="000035D5">
              <w:rPr>
                <w:rFonts w:ascii="Arial" w:hAnsi="Arial"/>
                <w:b/>
                <w:i/>
                <w:sz w:val="18"/>
                <w:lang w:eastAsia="sv-SE"/>
              </w:rPr>
              <w:t>scellFrequenciesSN</w:t>
            </w:r>
            <w:proofErr w:type="spellEnd"/>
            <w:r w:rsidRPr="000035D5">
              <w:rPr>
                <w:rFonts w:ascii="Arial" w:hAnsi="Arial"/>
                <w:b/>
                <w:i/>
                <w:sz w:val="18"/>
                <w:lang w:eastAsia="sv-SE"/>
              </w:rPr>
              <w:t>-NR</w:t>
            </w:r>
          </w:p>
          <w:p w14:paraId="4AF1C84F" w14:textId="77777777" w:rsidR="00C527B6" w:rsidRPr="000035D5" w:rsidRDefault="00C527B6" w:rsidP="00C527B6">
            <w:pPr>
              <w:keepNext/>
              <w:keepLines/>
              <w:spacing w:after="0"/>
              <w:rPr>
                <w:rFonts w:ascii="Arial" w:hAnsi="Arial"/>
                <w:b/>
                <w:i/>
                <w:sz w:val="18"/>
                <w:lang w:eastAsia="sv-SE"/>
              </w:rPr>
            </w:pPr>
            <w:r w:rsidRPr="000035D5">
              <w:rPr>
                <w:rFonts w:ascii="Arial" w:hAnsi="Arial"/>
                <w:sz w:val="18"/>
                <w:lang w:eastAsia="sv-SE"/>
              </w:rPr>
              <w:t xml:space="preserve">Indicates the frequency of all </w:t>
            </w:r>
            <w:proofErr w:type="spellStart"/>
            <w:r w:rsidRPr="000035D5">
              <w:rPr>
                <w:rFonts w:ascii="Arial" w:hAnsi="Arial"/>
                <w:sz w:val="18"/>
                <w:lang w:eastAsia="sv-SE"/>
              </w:rPr>
              <w:t>SCells</w:t>
            </w:r>
            <w:proofErr w:type="spellEnd"/>
            <w:r w:rsidRPr="000035D5">
              <w:rPr>
                <w:rFonts w:ascii="Arial" w:hAnsi="Arial"/>
                <w:sz w:val="18"/>
                <w:lang w:eastAsia="sv-SE"/>
              </w:rPr>
              <w:t xml:space="preserve"> with SSB configured in SCG. The field </w:t>
            </w:r>
            <w:proofErr w:type="spellStart"/>
            <w:r w:rsidRPr="000035D5">
              <w:rPr>
                <w:rFonts w:ascii="Arial" w:hAnsi="Arial"/>
                <w:i/>
                <w:iCs/>
                <w:sz w:val="18"/>
                <w:lang w:eastAsia="sv-SE"/>
              </w:rPr>
              <w:t>scellFrequenciesSN</w:t>
            </w:r>
            <w:proofErr w:type="spellEnd"/>
            <w:r w:rsidRPr="000035D5">
              <w:rPr>
                <w:rFonts w:ascii="Arial" w:hAnsi="Arial"/>
                <w:i/>
                <w:iCs/>
                <w:sz w:val="18"/>
                <w:lang w:eastAsia="sv-SE"/>
              </w:rPr>
              <w:t>-EUTRA</w:t>
            </w:r>
            <w:r w:rsidRPr="000035D5">
              <w:rPr>
                <w:rFonts w:ascii="Arial" w:hAnsi="Arial"/>
                <w:sz w:val="18"/>
                <w:lang w:eastAsia="sv-SE"/>
              </w:rPr>
              <w:t xml:space="preserve"> is used in NE-DC; the field </w:t>
            </w:r>
            <w:proofErr w:type="spellStart"/>
            <w:r w:rsidRPr="000035D5">
              <w:rPr>
                <w:rFonts w:ascii="Arial" w:hAnsi="Arial"/>
                <w:i/>
                <w:iCs/>
                <w:sz w:val="18"/>
                <w:lang w:eastAsia="sv-SE"/>
              </w:rPr>
              <w:t>scellFrequenciesSN</w:t>
            </w:r>
            <w:proofErr w:type="spellEnd"/>
            <w:r w:rsidRPr="000035D5">
              <w:rPr>
                <w:rFonts w:ascii="Arial" w:hAnsi="Arial"/>
                <w:i/>
                <w:iCs/>
                <w:sz w:val="18"/>
                <w:lang w:eastAsia="sv-SE"/>
              </w:rPr>
              <w:t>-NR</w:t>
            </w:r>
            <w:r w:rsidRPr="000035D5">
              <w:rPr>
                <w:rFonts w:ascii="Arial" w:hAnsi="Arial"/>
                <w:sz w:val="18"/>
                <w:lang w:eastAsia="sv-SE"/>
              </w:rPr>
              <w:t xml:space="preserve"> is used in (NG)EN-DC and NR-DC. In (NG)EN-DC, the field is optionally provided to the MN. </w:t>
            </w:r>
            <w:proofErr w:type="spellStart"/>
            <w:r w:rsidRPr="000035D5">
              <w:rPr>
                <w:rFonts w:ascii="Arial" w:hAnsi="Arial"/>
                <w:i/>
                <w:iCs/>
                <w:sz w:val="18"/>
                <w:lang w:eastAsia="sv-SE"/>
              </w:rPr>
              <w:t>scellFrequenciesSN</w:t>
            </w:r>
            <w:proofErr w:type="spellEnd"/>
            <w:r w:rsidRPr="000035D5">
              <w:rPr>
                <w:rFonts w:ascii="Arial" w:hAnsi="Arial"/>
                <w:i/>
                <w:iCs/>
                <w:sz w:val="18"/>
                <w:lang w:eastAsia="sv-SE"/>
              </w:rPr>
              <w:t>-NR</w:t>
            </w:r>
            <w:r w:rsidRPr="000035D5">
              <w:rPr>
                <w:rFonts w:ascii="Arial" w:hAnsi="Arial"/>
                <w:sz w:val="18"/>
                <w:lang w:eastAsia="sv-SE"/>
              </w:rPr>
              <w:t xml:space="preserve"> indicates </w:t>
            </w:r>
            <w:proofErr w:type="spellStart"/>
            <w:r w:rsidRPr="000035D5">
              <w:rPr>
                <w:rFonts w:ascii="Arial" w:hAnsi="Arial"/>
                <w:i/>
                <w:iCs/>
                <w:sz w:val="18"/>
                <w:lang w:eastAsia="sv-SE"/>
              </w:rPr>
              <w:t>absoluteFrequencySSB</w:t>
            </w:r>
            <w:proofErr w:type="spellEnd"/>
            <w:r w:rsidRPr="000035D5">
              <w:rPr>
                <w:rFonts w:ascii="Arial" w:hAnsi="Arial"/>
                <w:sz w:val="18"/>
                <w:lang w:eastAsia="sv-SE"/>
              </w:rPr>
              <w:t>.</w:t>
            </w:r>
          </w:p>
        </w:tc>
      </w:tr>
      <w:tr w:rsidR="00C527B6" w:rsidRPr="000035D5" w14:paraId="66D58650" w14:textId="77777777" w:rsidTr="00C527B6">
        <w:tc>
          <w:tcPr>
            <w:tcW w:w="14173" w:type="dxa"/>
            <w:tcBorders>
              <w:top w:val="single" w:sz="4" w:space="0" w:color="auto"/>
              <w:left w:val="single" w:sz="4" w:space="0" w:color="auto"/>
              <w:bottom w:val="single" w:sz="4" w:space="0" w:color="auto"/>
              <w:right w:val="single" w:sz="4" w:space="0" w:color="auto"/>
            </w:tcBorders>
            <w:hideMark/>
          </w:tcPr>
          <w:p w14:paraId="2DF3D517" w14:textId="77777777" w:rsidR="00C527B6" w:rsidRPr="000035D5" w:rsidRDefault="00C527B6" w:rsidP="00C527B6">
            <w:pPr>
              <w:keepNext/>
              <w:keepLines/>
              <w:spacing w:after="0"/>
              <w:rPr>
                <w:rFonts w:ascii="Arial" w:hAnsi="Arial"/>
                <w:b/>
                <w:i/>
                <w:sz w:val="18"/>
                <w:lang w:eastAsia="sv-SE"/>
              </w:rPr>
            </w:pPr>
            <w:proofErr w:type="spellStart"/>
            <w:r w:rsidRPr="000035D5">
              <w:rPr>
                <w:rFonts w:ascii="Arial" w:hAnsi="Arial"/>
                <w:b/>
                <w:i/>
                <w:sz w:val="18"/>
                <w:lang w:eastAsia="sv-SE"/>
              </w:rPr>
              <w:lastRenderedPageBreak/>
              <w:t>scg-CellGroupConfig</w:t>
            </w:r>
            <w:proofErr w:type="spellEnd"/>
          </w:p>
          <w:p w14:paraId="7E42A2ED" w14:textId="77777777" w:rsidR="00C527B6" w:rsidRPr="000035D5" w:rsidRDefault="00C527B6" w:rsidP="00C527B6">
            <w:pPr>
              <w:keepNext/>
              <w:keepLines/>
              <w:spacing w:after="0"/>
              <w:rPr>
                <w:rFonts w:ascii="Arial" w:hAnsi="Arial"/>
                <w:sz w:val="18"/>
                <w:lang w:eastAsia="sv-SE"/>
              </w:rPr>
            </w:pPr>
            <w:r w:rsidRPr="000035D5">
              <w:rPr>
                <w:rFonts w:ascii="Arial" w:hAnsi="Arial"/>
                <w:sz w:val="18"/>
                <w:lang w:eastAsia="sv-SE"/>
              </w:rPr>
              <w:t xml:space="preserve">Contains the </w:t>
            </w:r>
            <w:proofErr w:type="spellStart"/>
            <w:r w:rsidRPr="000035D5">
              <w:rPr>
                <w:rFonts w:ascii="Arial" w:hAnsi="Arial"/>
                <w:i/>
                <w:sz w:val="18"/>
                <w:lang w:eastAsia="sv-SE"/>
              </w:rPr>
              <w:t>RRCReconfiguration</w:t>
            </w:r>
            <w:proofErr w:type="spellEnd"/>
            <w:r w:rsidRPr="000035D5">
              <w:rPr>
                <w:rFonts w:ascii="Arial" w:hAnsi="Arial"/>
                <w:sz w:val="18"/>
                <w:lang w:eastAsia="sv-SE"/>
              </w:rPr>
              <w:t xml:space="preserve"> message (containing only </w:t>
            </w:r>
            <w:proofErr w:type="spellStart"/>
            <w:r w:rsidRPr="000035D5">
              <w:rPr>
                <w:rFonts w:ascii="Arial" w:hAnsi="Arial"/>
                <w:i/>
                <w:sz w:val="18"/>
                <w:lang w:eastAsia="sv-SE"/>
              </w:rPr>
              <w:t>secondaryCellGroup</w:t>
            </w:r>
            <w:proofErr w:type="spellEnd"/>
            <w:r w:rsidRPr="000035D5">
              <w:rPr>
                <w:rFonts w:ascii="Arial" w:hAnsi="Arial"/>
                <w:sz w:val="18"/>
                <w:lang w:eastAsia="sv-SE"/>
              </w:rPr>
              <w:t xml:space="preserve"> and/or </w:t>
            </w:r>
            <w:proofErr w:type="spellStart"/>
            <w:r w:rsidRPr="000035D5">
              <w:rPr>
                <w:rFonts w:ascii="Arial" w:hAnsi="Arial"/>
                <w:i/>
                <w:sz w:val="18"/>
                <w:lang w:eastAsia="sv-SE"/>
              </w:rPr>
              <w:t>measConfig</w:t>
            </w:r>
            <w:proofErr w:type="spellEnd"/>
            <w:r w:rsidRPr="000035D5">
              <w:rPr>
                <w:rFonts w:ascii="Arial" w:hAnsi="Arial"/>
                <w:sz w:val="18"/>
              </w:rPr>
              <w:t xml:space="preserve"> and/or </w:t>
            </w:r>
            <w:proofErr w:type="spellStart"/>
            <w:r w:rsidRPr="000035D5">
              <w:rPr>
                <w:rFonts w:ascii="Arial" w:hAnsi="Arial"/>
                <w:i/>
                <w:sz w:val="18"/>
              </w:rPr>
              <w:t>otherConfig</w:t>
            </w:r>
            <w:proofErr w:type="spellEnd"/>
            <w:r w:rsidRPr="000035D5">
              <w:rPr>
                <w:rFonts w:ascii="Arial" w:hAnsi="Arial"/>
                <w:sz w:val="18"/>
              </w:rPr>
              <w:t xml:space="preserve"> and/or </w:t>
            </w:r>
            <w:proofErr w:type="spellStart"/>
            <w:r w:rsidRPr="000035D5">
              <w:rPr>
                <w:rFonts w:ascii="Arial" w:hAnsi="Arial"/>
                <w:i/>
                <w:sz w:val="18"/>
              </w:rPr>
              <w:t>conditionalReconfiguration</w:t>
            </w:r>
            <w:proofErr w:type="spellEnd"/>
            <w:r w:rsidRPr="000035D5">
              <w:rPr>
                <w:rFonts w:ascii="Arial" w:hAnsi="Arial"/>
                <w:sz w:val="18"/>
              </w:rPr>
              <w:t xml:space="preserve"> and/or </w:t>
            </w:r>
            <w:r w:rsidRPr="000035D5">
              <w:rPr>
                <w:rFonts w:ascii="Arial" w:hAnsi="Arial"/>
                <w:i/>
                <w:sz w:val="18"/>
              </w:rPr>
              <w:t>bap-Config</w:t>
            </w:r>
            <w:r w:rsidRPr="000035D5">
              <w:rPr>
                <w:rFonts w:ascii="Arial" w:hAnsi="Arial"/>
                <w:sz w:val="18"/>
              </w:rPr>
              <w:t xml:space="preserve"> and/or </w:t>
            </w:r>
            <w:proofErr w:type="spellStart"/>
            <w:r w:rsidRPr="000035D5">
              <w:rPr>
                <w:rFonts w:ascii="Arial" w:hAnsi="Arial"/>
                <w:i/>
                <w:sz w:val="18"/>
              </w:rPr>
              <w:t>iab</w:t>
            </w:r>
            <w:proofErr w:type="spellEnd"/>
            <w:r w:rsidRPr="000035D5">
              <w:rPr>
                <w:rFonts w:ascii="Arial" w:hAnsi="Arial"/>
                <w:i/>
                <w:sz w:val="18"/>
              </w:rPr>
              <w:t>-IP-</w:t>
            </w:r>
            <w:proofErr w:type="spellStart"/>
            <w:r w:rsidRPr="000035D5">
              <w:rPr>
                <w:rFonts w:ascii="Arial" w:hAnsi="Arial"/>
                <w:i/>
                <w:sz w:val="18"/>
              </w:rPr>
              <w:t>AddressConfigurationList</w:t>
            </w:r>
            <w:proofErr w:type="spellEnd"/>
            <w:r w:rsidRPr="000035D5">
              <w:rPr>
                <w:rFonts w:ascii="Arial" w:hAnsi="Arial"/>
                <w:iCs/>
                <w:sz w:val="18"/>
              </w:rPr>
              <w:t>)</w:t>
            </w:r>
            <w:r w:rsidRPr="000035D5">
              <w:rPr>
                <w:rFonts w:ascii="Arial" w:hAnsi="Arial"/>
                <w:sz w:val="18"/>
                <w:lang w:eastAsia="sv-SE"/>
              </w:rPr>
              <w:t>:</w:t>
            </w:r>
          </w:p>
          <w:p w14:paraId="5D715A8D" w14:textId="77777777" w:rsidR="00C527B6" w:rsidRPr="000035D5" w:rsidRDefault="00C527B6" w:rsidP="00C527B6">
            <w:pPr>
              <w:ind w:left="568" w:hanging="284"/>
              <w:rPr>
                <w:rFonts w:ascii="Arial" w:hAnsi="Arial" w:cs="Arial"/>
                <w:sz w:val="18"/>
                <w:szCs w:val="18"/>
                <w:lang w:eastAsia="sv-SE"/>
              </w:rPr>
            </w:pPr>
            <w:r w:rsidRPr="000035D5">
              <w:rPr>
                <w:rFonts w:ascii="Arial" w:hAnsi="Arial" w:cs="Arial"/>
                <w:sz w:val="18"/>
                <w:szCs w:val="18"/>
                <w:lang w:eastAsia="sv-SE"/>
              </w:rPr>
              <w:t>-</w:t>
            </w:r>
            <w:r w:rsidRPr="000035D5">
              <w:rPr>
                <w:rFonts w:ascii="Arial" w:hAnsi="Arial" w:cs="Arial"/>
                <w:sz w:val="18"/>
                <w:szCs w:val="18"/>
                <w:lang w:eastAsia="sv-SE"/>
              </w:rPr>
              <w:tab/>
              <w:t xml:space="preserve">to be sent to the UE, used upon SCG establishment or modification, as generated (entirely) by the (target) </w:t>
            </w:r>
            <w:proofErr w:type="spellStart"/>
            <w:r w:rsidRPr="000035D5">
              <w:rPr>
                <w:rFonts w:ascii="Arial" w:hAnsi="Arial" w:cs="Arial"/>
                <w:sz w:val="18"/>
                <w:szCs w:val="18"/>
                <w:lang w:eastAsia="sv-SE"/>
              </w:rPr>
              <w:t>SgNB</w:t>
            </w:r>
            <w:proofErr w:type="spellEnd"/>
            <w:r w:rsidRPr="000035D5">
              <w:rPr>
                <w:rFonts w:ascii="Arial" w:hAnsi="Arial" w:cs="Arial"/>
                <w:sz w:val="18"/>
                <w:szCs w:val="18"/>
                <w:lang w:eastAsia="sv-SE"/>
              </w:rPr>
              <w:t xml:space="preserve">. In this case, the SN sets the </w:t>
            </w:r>
            <w:proofErr w:type="spellStart"/>
            <w:r w:rsidRPr="000035D5">
              <w:rPr>
                <w:rFonts w:ascii="Arial" w:hAnsi="Arial" w:cs="Arial"/>
                <w:i/>
                <w:sz w:val="18"/>
                <w:szCs w:val="18"/>
                <w:lang w:eastAsia="sv-SE"/>
              </w:rPr>
              <w:t>RRCReconfiguration</w:t>
            </w:r>
            <w:proofErr w:type="spellEnd"/>
            <w:r w:rsidRPr="000035D5">
              <w:rPr>
                <w:rFonts w:ascii="Arial" w:hAnsi="Arial" w:cs="Arial"/>
                <w:sz w:val="18"/>
                <w:szCs w:val="18"/>
                <w:lang w:eastAsia="sv-SE"/>
              </w:rPr>
              <w:t xml:space="preserve"> message in accordance with clause 6 e.g. regarding</w:t>
            </w:r>
            <w:r w:rsidRPr="000035D5">
              <w:rPr>
                <w:rFonts w:ascii="Arial" w:eastAsia="Yu Mincho" w:hAnsi="Arial" w:cs="Arial"/>
                <w:sz w:val="18"/>
                <w:szCs w:val="18"/>
                <w:lang w:eastAsia="sv-SE"/>
              </w:rPr>
              <w:t xml:space="preserve"> the "Need" or "Cond" statements.</w:t>
            </w:r>
          </w:p>
          <w:p w14:paraId="60ABC82F" w14:textId="77777777" w:rsidR="00C527B6" w:rsidRPr="000035D5" w:rsidRDefault="00C527B6" w:rsidP="00C527B6">
            <w:pPr>
              <w:ind w:left="568" w:hanging="284"/>
              <w:rPr>
                <w:rFonts w:cs="Arial"/>
                <w:szCs w:val="18"/>
                <w:lang w:eastAsia="sv-SE"/>
              </w:rPr>
            </w:pPr>
            <w:r w:rsidRPr="000035D5">
              <w:rPr>
                <w:rFonts w:ascii="Arial" w:hAnsi="Arial" w:cs="Arial"/>
                <w:sz w:val="18"/>
                <w:szCs w:val="18"/>
                <w:lang w:eastAsia="sv-SE"/>
              </w:rPr>
              <w:t xml:space="preserve"> or</w:t>
            </w:r>
          </w:p>
          <w:p w14:paraId="392BA1AB" w14:textId="77777777" w:rsidR="00C527B6" w:rsidRPr="000035D5" w:rsidRDefault="00C527B6" w:rsidP="00C527B6">
            <w:pPr>
              <w:ind w:left="568" w:hanging="284"/>
              <w:rPr>
                <w:rFonts w:ascii="Arial" w:hAnsi="Arial" w:cs="Arial"/>
                <w:sz w:val="18"/>
                <w:szCs w:val="18"/>
                <w:lang w:eastAsia="sv-SE"/>
              </w:rPr>
            </w:pPr>
            <w:r w:rsidRPr="000035D5">
              <w:rPr>
                <w:rFonts w:ascii="Arial" w:hAnsi="Arial" w:cs="Arial"/>
                <w:sz w:val="18"/>
                <w:szCs w:val="18"/>
                <w:lang w:eastAsia="sv-SE"/>
              </w:rPr>
              <w:t>-</w:t>
            </w:r>
            <w:r w:rsidRPr="000035D5">
              <w:rPr>
                <w:rFonts w:ascii="Arial" w:hAnsi="Arial" w:cs="Arial"/>
                <w:sz w:val="18"/>
                <w:szCs w:val="18"/>
                <w:lang w:eastAsia="sv-SE"/>
              </w:rPr>
              <w:tab/>
              <w:t xml:space="preserve">including the current SCG configuration of the UE, when provided in response to a query from MN, or in SN triggered SN change </w:t>
            </w:r>
            <w:proofErr w:type="gramStart"/>
            <w:r w:rsidRPr="000035D5">
              <w:rPr>
                <w:rFonts w:ascii="Arial" w:hAnsi="Arial" w:cs="Arial"/>
                <w:sz w:val="18"/>
                <w:szCs w:val="18"/>
                <w:lang w:eastAsia="sv-SE"/>
              </w:rPr>
              <w:t>in order to</w:t>
            </w:r>
            <w:proofErr w:type="gramEnd"/>
            <w:r w:rsidRPr="000035D5">
              <w:rPr>
                <w:rFonts w:ascii="Arial" w:hAnsi="Arial" w:cs="Arial"/>
                <w:sz w:val="18"/>
                <w:szCs w:val="18"/>
                <w:lang w:eastAsia="sv-SE"/>
              </w:rPr>
              <w:t xml:space="preserve"> enable delta </w:t>
            </w:r>
            <w:proofErr w:type="spellStart"/>
            <w:r w:rsidRPr="000035D5">
              <w:rPr>
                <w:rFonts w:ascii="Arial" w:hAnsi="Arial" w:cs="Arial"/>
                <w:sz w:val="18"/>
                <w:szCs w:val="18"/>
                <w:lang w:eastAsia="sv-SE"/>
              </w:rPr>
              <w:t>signaling</w:t>
            </w:r>
            <w:proofErr w:type="spellEnd"/>
            <w:r w:rsidRPr="000035D5">
              <w:rPr>
                <w:rFonts w:ascii="Arial" w:hAnsi="Arial" w:cs="Arial"/>
                <w:sz w:val="18"/>
                <w:szCs w:val="18"/>
                <w:lang w:eastAsia="sv-SE"/>
              </w:rPr>
              <w:t xml:space="preserve"> by the target SN. In this case, the SN sets the </w:t>
            </w:r>
            <w:proofErr w:type="spellStart"/>
            <w:r w:rsidRPr="000035D5">
              <w:rPr>
                <w:rFonts w:ascii="Arial" w:hAnsi="Arial" w:cs="Arial"/>
                <w:i/>
                <w:sz w:val="18"/>
                <w:szCs w:val="18"/>
                <w:lang w:eastAsia="sv-SE"/>
              </w:rPr>
              <w:t>RRCReconfiguration</w:t>
            </w:r>
            <w:proofErr w:type="spellEnd"/>
            <w:r w:rsidRPr="000035D5">
              <w:rPr>
                <w:rFonts w:ascii="Arial" w:hAnsi="Arial" w:cs="Arial"/>
                <w:sz w:val="18"/>
                <w:szCs w:val="18"/>
                <w:lang w:eastAsia="sv-SE"/>
              </w:rPr>
              <w:t xml:space="preserve"> message in accordance with clause 11.2.3.</w:t>
            </w:r>
          </w:p>
          <w:p w14:paraId="59E5FADB" w14:textId="77777777" w:rsidR="00C527B6" w:rsidRPr="000035D5" w:rsidRDefault="00C527B6" w:rsidP="00C527B6">
            <w:pPr>
              <w:keepNext/>
              <w:keepLines/>
              <w:spacing w:after="0"/>
              <w:rPr>
                <w:rFonts w:cs="Arial"/>
                <w:szCs w:val="18"/>
                <w:lang w:eastAsia="sv-SE"/>
              </w:rPr>
            </w:pPr>
            <w:r w:rsidRPr="000035D5">
              <w:rPr>
                <w:rFonts w:ascii="Arial" w:hAnsi="Arial"/>
                <w:sz w:val="18"/>
                <w:lang w:eastAsia="sv-SE"/>
              </w:rPr>
              <w:t>The field is absent if neither SCG (re)configuration nor SCG configuration query nor SN triggered SN change is performed, e.g. at inter-node capability/configuration coordination which does not result in SCG (re)configuration towards the UE. This field is not applicable in NE-DC.</w:t>
            </w:r>
          </w:p>
        </w:tc>
      </w:tr>
      <w:tr w:rsidR="00C527B6" w:rsidRPr="000035D5" w14:paraId="008A5BA4" w14:textId="77777777" w:rsidTr="00C527B6">
        <w:tc>
          <w:tcPr>
            <w:tcW w:w="14173" w:type="dxa"/>
            <w:tcBorders>
              <w:top w:val="single" w:sz="4" w:space="0" w:color="auto"/>
              <w:left w:val="single" w:sz="4" w:space="0" w:color="auto"/>
              <w:bottom w:val="single" w:sz="4" w:space="0" w:color="auto"/>
              <w:right w:val="single" w:sz="4" w:space="0" w:color="auto"/>
            </w:tcBorders>
            <w:hideMark/>
          </w:tcPr>
          <w:p w14:paraId="288E9457" w14:textId="77777777" w:rsidR="00C527B6" w:rsidRPr="000035D5" w:rsidRDefault="00C527B6" w:rsidP="00C527B6">
            <w:pPr>
              <w:keepNext/>
              <w:keepLines/>
              <w:spacing w:after="0"/>
              <w:rPr>
                <w:rFonts w:ascii="Arial" w:hAnsi="Arial"/>
                <w:b/>
                <w:i/>
                <w:sz w:val="18"/>
                <w:lang w:eastAsia="sv-SE"/>
              </w:rPr>
            </w:pPr>
            <w:proofErr w:type="spellStart"/>
            <w:r w:rsidRPr="000035D5">
              <w:rPr>
                <w:rFonts w:ascii="Arial" w:hAnsi="Arial"/>
                <w:b/>
                <w:i/>
                <w:sz w:val="18"/>
                <w:lang w:eastAsia="sv-SE"/>
              </w:rPr>
              <w:t>scg-CellGroupConfigEUTRA</w:t>
            </w:r>
            <w:proofErr w:type="spellEnd"/>
          </w:p>
          <w:p w14:paraId="00DD88F4" w14:textId="77777777" w:rsidR="00C527B6" w:rsidRPr="000035D5" w:rsidRDefault="00C527B6" w:rsidP="00C527B6">
            <w:pPr>
              <w:keepNext/>
              <w:keepLines/>
              <w:spacing w:after="0"/>
              <w:rPr>
                <w:rFonts w:ascii="Arial" w:hAnsi="Arial"/>
                <w:bCs/>
                <w:iCs/>
                <w:kern w:val="2"/>
                <w:sz w:val="18"/>
                <w:lang w:eastAsia="sv-SE"/>
              </w:rPr>
            </w:pPr>
            <w:r w:rsidRPr="000035D5">
              <w:rPr>
                <w:rFonts w:ascii="Arial" w:hAnsi="Arial"/>
                <w:sz w:val="18"/>
                <w:lang w:eastAsia="sv-SE"/>
              </w:rPr>
              <w:t xml:space="preserve">Includes the </w:t>
            </w:r>
            <w:r w:rsidRPr="000035D5">
              <w:rPr>
                <w:rFonts w:ascii="Arial" w:hAnsi="Arial"/>
                <w:bCs/>
                <w:noProof/>
                <w:sz w:val="18"/>
                <w:lang w:eastAsia="en-GB"/>
              </w:rPr>
              <w:t xml:space="preserve">E-UTRA </w:t>
            </w:r>
            <w:r w:rsidRPr="000035D5">
              <w:rPr>
                <w:rFonts w:ascii="Arial" w:hAnsi="Arial"/>
                <w:bCs/>
                <w:i/>
                <w:noProof/>
                <w:sz w:val="18"/>
                <w:lang w:eastAsia="en-GB"/>
              </w:rPr>
              <w:t>RRCConnectionReconfiguration</w:t>
            </w:r>
            <w:r w:rsidRPr="000035D5">
              <w:rPr>
                <w:rFonts w:ascii="Arial" w:hAnsi="Arial"/>
                <w:bCs/>
                <w:noProof/>
                <w:sz w:val="18"/>
                <w:lang w:eastAsia="en-GB"/>
              </w:rPr>
              <w:t xml:space="preserve"> message as specified in TS 36.331 [10].</w:t>
            </w:r>
            <w:r w:rsidRPr="000035D5">
              <w:rPr>
                <w:rFonts w:ascii="Arial" w:hAnsi="Arial"/>
                <w:sz w:val="18"/>
                <w:lang w:eastAsia="zh-CN"/>
              </w:rPr>
              <w:t xml:space="preserve"> In this version of the specification, the E-UTRA RRC message can only include the field </w:t>
            </w:r>
            <w:proofErr w:type="spellStart"/>
            <w:r w:rsidRPr="000035D5">
              <w:rPr>
                <w:rFonts w:ascii="Arial" w:hAnsi="Arial"/>
                <w:i/>
                <w:sz w:val="18"/>
                <w:lang w:eastAsia="zh-CN"/>
              </w:rPr>
              <w:t>scg</w:t>
            </w:r>
            <w:proofErr w:type="spellEnd"/>
            <w:r w:rsidRPr="000035D5">
              <w:rPr>
                <w:rFonts w:ascii="Arial" w:hAnsi="Arial"/>
                <w:i/>
                <w:sz w:val="18"/>
                <w:lang w:eastAsia="zh-CN"/>
              </w:rPr>
              <w:t>-Configuration</w:t>
            </w:r>
            <w:r w:rsidRPr="000035D5">
              <w:rPr>
                <w:rFonts w:ascii="Arial" w:hAnsi="Arial"/>
                <w:iCs/>
                <w:sz w:val="18"/>
                <w:lang w:eastAsia="zh-CN"/>
              </w:rPr>
              <w:t>:</w:t>
            </w:r>
          </w:p>
          <w:p w14:paraId="4DDBA6B9" w14:textId="77777777" w:rsidR="00C527B6" w:rsidRPr="000035D5" w:rsidRDefault="00C527B6" w:rsidP="00C527B6">
            <w:pPr>
              <w:ind w:left="568" w:hanging="284"/>
              <w:rPr>
                <w:rFonts w:ascii="Arial" w:hAnsi="Arial"/>
                <w:bCs/>
                <w:noProof/>
                <w:kern w:val="2"/>
                <w:sz w:val="18"/>
                <w:lang w:eastAsia="zh-CN"/>
              </w:rPr>
            </w:pPr>
            <w:r w:rsidRPr="000035D5">
              <w:rPr>
                <w:rFonts w:ascii="Arial" w:hAnsi="Arial" w:cs="Arial"/>
                <w:sz w:val="18"/>
                <w:szCs w:val="18"/>
                <w:lang w:eastAsia="x-none"/>
              </w:rPr>
              <w:t>-</w:t>
            </w:r>
            <w:r w:rsidRPr="000035D5">
              <w:rPr>
                <w:rFonts w:ascii="Arial" w:hAnsi="Arial" w:cs="Arial"/>
                <w:sz w:val="18"/>
                <w:szCs w:val="18"/>
                <w:lang w:eastAsia="x-none"/>
              </w:rPr>
              <w:tab/>
              <w:t xml:space="preserve">to be sent to the UE, </w:t>
            </w:r>
            <w:r w:rsidRPr="000035D5">
              <w:rPr>
                <w:rFonts w:ascii="Arial" w:hAnsi="Arial"/>
                <w:sz w:val="18"/>
                <w:lang w:eastAsia="sv-SE"/>
              </w:rPr>
              <w:t>used</w:t>
            </w:r>
            <w:r w:rsidRPr="000035D5">
              <w:rPr>
                <w:rFonts w:ascii="Arial" w:hAnsi="Arial"/>
                <w:sz w:val="18"/>
              </w:rPr>
              <w:t xml:space="preserve"> to (re-)configure the SCG configuration upon SCG establishment or modification, as generated (entirely) by the (target) </w:t>
            </w:r>
            <w:proofErr w:type="spellStart"/>
            <w:r w:rsidRPr="000035D5">
              <w:rPr>
                <w:rFonts w:ascii="Arial" w:hAnsi="Arial"/>
                <w:sz w:val="18"/>
              </w:rPr>
              <w:t>SeNB</w:t>
            </w:r>
            <w:proofErr w:type="spellEnd"/>
            <w:r w:rsidRPr="000035D5">
              <w:rPr>
                <w:rFonts w:ascii="Arial" w:hAnsi="Arial"/>
                <w:kern w:val="2"/>
                <w:sz w:val="18"/>
              </w:rPr>
              <w:t xml:space="preserve">. </w:t>
            </w:r>
            <w:r w:rsidRPr="000035D5">
              <w:rPr>
                <w:rFonts w:ascii="Arial" w:hAnsi="Arial"/>
                <w:bCs/>
                <w:noProof/>
                <w:kern w:val="2"/>
                <w:sz w:val="18"/>
                <w:lang w:eastAsia="zh-CN"/>
              </w:rPr>
              <w:t xml:space="preserve">In this case, the SN sets the </w:t>
            </w:r>
            <w:r w:rsidRPr="000035D5">
              <w:rPr>
                <w:rFonts w:ascii="Arial" w:hAnsi="Arial"/>
                <w:bCs/>
                <w:i/>
                <w:noProof/>
                <w:kern w:val="2"/>
                <w:sz w:val="18"/>
                <w:lang w:eastAsia="zh-CN"/>
              </w:rPr>
              <w:t>scg-Configuration</w:t>
            </w:r>
            <w:r w:rsidRPr="000035D5">
              <w:rPr>
                <w:rFonts w:ascii="Arial" w:hAnsi="Arial"/>
                <w:bCs/>
                <w:noProof/>
                <w:kern w:val="2"/>
                <w:sz w:val="18"/>
                <w:lang w:eastAsia="zh-CN"/>
              </w:rPr>
              <w:t xml:space="preserve"> within the EUTRA</w:t>
            </w:r>
            <w:r w:rsidRPr="000035D5">
              <w:rPr>
                <w:rFonts w:ascii="Arial" w:hAnsi="Arial"/>
                <w:bCs/>
                <w:i/>
                <w:noProof/>
                <w:sz w:val="18"/>
                <w:lang w:eastAsia="en-GB"/>
              </w:rPr>
              <w:t xml:space="preserve"> RRCConnectionReconfiguration</w:t>
            </w:r>
            <w:r w:rsidRPr="000035D5">
              <w:rPr>
                <w:rFonts w:ascii="Arial" w:hAnsi="Arial"/>
                <w:bCs/>
                <w:noProof/>
                <w:kern w:val="2"/>
                <w:sz w:val="18"/>
                <w:lang w:eastAsia="zh-CN"/>
              </w:rPr>
              <w:t xml:space="preserve"> message in accordance with clause 6 in TS 36.331 [10] e.g. regarding the "Need" or "Cond" statements.</w:t>
            </w:r>
          </w:p>
          <w:p w14:paraId="7E97D5E1" w14:textId="77777777" w:rsidR="00C527B6" w:rsidRPr="000035D5" w:rsidRDefault="00C527B6" w:rsidP="00C527B6">
            <w:pPr>
              <w:ind w:left="568" w:hanging="284"/>
              <w:rPr>
                <w:rFonts w:cs="Arial"/>
                <w:szCs w:val="18"/>
                <w:lang w:eastAsia="x-none"/>
              </w:rPr>
            </w:pPr>
            <w:r w:rsidRPr="000035D5">
              <w:rPr>
                <w:rFonts w:ascii="Arial" w:hAnsi="Arial" w:cs="Arial"/>
                <w:sz w:val="18"/>
                <w:szCs w:val="18"/>
                <w:lang w:eastAsia="x-none"/>
              </w:rPr>
              <w:t>or</w:t>
            </w:r>
          </w:p>
          <w:p w14:paraId="21F519C4" w14:textId="77777777" w:rsidR="00C527B6" w:rsidRPr="000035D5" w:rsidRDefault="00C527B6" w:rsidP="00C527B6">
            <w:pPr>
              <w:ind w:left="568" w:hanging="284"/>
              <w:rPr>
                <w:rFonts w:ascii="Arial" w:hAnsi="Arial" w:cs="Arial"/>
                <w:sz w:val="18"/>
                <w:szCs w:val="18"/>
                <w:lang w:eastAsia="x-none"/>
              </w:rPr>
            </w:pPr>
            <w:r w:rsidRPr="000035D5">
              <w:rPr>
                <w:rFonts w:ascii="Arial" w:hAnsi="Arial" w:cs="Arial"/>
                <w:sz w:val="18"/>
                <w:szCs w:val="18"/>
                <w:lang w:eastAsia="x-none"/>
              </w:rPr>
              <w:t>-</w:t>
            </w:r>
            <w:r w:rsidRPr="000035D5">
              <w:rPr>
                <w:rFonts w:ascii="Arial" w:hAnsi="Arial" w:cs="Arial"/>
                <w:sz w:val="18"/>
                <w:szCs w:val="18"/>
                <w:lang w:eastAsia="x-none"/>
              </w:rPr>
              <w:tab/>
              <w:t xml:space="preserve">including the current SCG configuration of the UE, when provided in response to a query from MN, or in SN triggered SN change </w:t>
            </w:r>
            <w:proofErr w:type="gramStart"/>
            <w:r w:rsidRPr="000035D5">
              <w:rPr>
                <w:rFonts w:ascii="Arial" w:hAnsi="Arial" w:cs="Arial"/>
                <w:sz w:val="18"/>
                <w:szCs w:val="18"/>
                <w:lang w:eastAsia="x-none"/>
              </w:rPr>
              <w:t>in order to</w:t>
            </w:r>
            <w:proofErr w:type="gramEnd"/>
            <w:r w:rsidRPr="000035D5">
              <w:rPr>
                <w:rFonts w:ascii="Arial" w:hAnsi="Arial" w:cs="Arial"/>
                <w:sz w:val="18"/>
                <w:szCs w:val="18"/>
                <w:lang w:eastAsia="x-none"/>
              </w:rPr>
              <w:t xml:space="preserve"> enable delta signalling by the target SN.</w:t>
            </w:r>
          </w:p>
          <w:p w14:paraId="52EA45F3" w14:textId="77777777" w:rsidR="00C527B6" w:rsidRPr="000035D5" w:rsidRDefault="00C527B6" w:rsidP="00C527B6">
            <w:pPr>
              <w:keepNext/>
              <w:keepLines/>
              <w:spacing w:after="0"/>
              <w:rPr>
                <w:rFonts w:ascii="Arial" w:hAnsi="Arial"/>
                <w:b/>
                <w:i/>
                <w:sz w:val="18"/>
                <w:lang w:eastAsia="sv-SE"/>
              </w:rPr>
            </w:pPr>
            <w:r w:rsidRPr="000035D5">
              <w:rPr>
                <w:rFonts w:ascii="Arial" w:hAnsi="Arial"/>
                <w:bCs/>
                <w:iCs/>
                <w:kern w:val="2"/>
                <w:sz w:val="18"/>
                <w:lang w:eastAsia="sv-SE"/>
              </w:rPr>
              <w:t>The field is absent if neither SCG (re)configuration nor SCG configuration query nor SN triggered SN change is performed, e.g. at inter-node capability/configuration coordination which does not result in SCG (re)configuration towards the UE. This field is only used in NE-DC.</w:t>
            </w:r>
          </w:p>
        </w:tc>
      </w:tr>
      <w:tr w:rsidR="00C527B6" w:rsidRPr="000035D5" w14:paraId="6B07A672" w14:textId="77777777" w:rsidTr="00C527B6">
        <w:tc>
          <w:tcPr>
            <w:tcW w:w="14173" w:type="dxa"/>
            <w:tcBorders>
              <w:top w:val="single" w:sz="4" w:space="0" w:color="auto"/>
              <w:left w:val="single" w:sz="4" w:space="0" w:color="auto"/>
              <w:bottom w:val="single" w:sz="4" w:space="0" w:color="auto"/>
              <w:right w:val="single" w:sz="4" w:space="0" w:color="auto"/>
            </w:tcBorders>
            <w:hideMark/>
          </w:tcPr>
          <w:p w14:paraId="56EA4651" w14:textId="77777777" w:rsidR="00C527B6" w:rsidRPr="000035D5" w:rsidRDefault="00C527B6" w:rsidP="00C527B6">
            <w:pPr>
              <w:keepNext/>
              <w:keepLines/>
              <w:spacing w:after="0"/>
              <w:rPr>
                <w:rFonts w:ascii="Arial" w:hAnsi="Arial"/>
                <w:b/>
                <w:i/>
                <w:sz w:val="18"/>
                <w:lang w:eastAsia="sv-SE"/>
              </w:rPr>
            </w:pPr>
            <w:proofErr w:type="spellStart"/>
            <w:r w:rsidRPr="000035D5">
              <w:rPr>
                <w:rFonts w:ascii="Arial" w:hAnsi="Arial"/>
                <w:b/>
                <w:i/>
                <w:sz w:val="18"/>
                <w:lang w:eastAsia="sv-SE"/>
              </w:rPr>
              <w:t>scg</w:t>
            </w:r>
            <w:proofErr w:type="spellEnd"/>
            <w:r w:rsidRPr="000035D5">
              <w:rPr>
                <w:rFonts w:ascii="Arial" w:hAnsi="Arial"/>
                <w:b/>
                <w:i/>
                <w:sz w:val="18"/>
                <w:lang w:eastAsia="sv-SE"/>
              </w:rPr>
              <w:t>-RB-Config</w:t>
            </w:r>
          </w:p>
          <w:p w14:paraId="749883EA" w14:textId="77777777" w:rsidR="00C527B6" w:rsidRPr="000035D5" w:rsidRDefault="00C527B6" w:rsidP="00C527B6">
            <w:pPr>
              <w:keepNext/>
              <w:keepLines/>
              <w:spacing w:after="0"/>
              <w:rPr>
                <w:rFonts w:ascii="Arial" w:hAnsi="Arial"/>
                <w:sz w:val="18"/>
                <w:lang w:eastAsia="sv-SE"/>
              </w:rPr>
            </w:pPr>
            <w:r w:rsidRPr="000035D5">
              <w:rPr>
                <w:rFonts w:ascii="Arial" w:hAnsi="Arial"/>
                <w:sz w:val="18"/>
                <w:lang w:eastAsia="sv-SE"/>
              </w:rPr>
              <w:t xml:space="preserve">Contains the IE </w:t>
            </w:r>
            <w:proofErr w:type="spellStart"/>
            <w:r w:rsidRPr="000035D5">
              <w:rPr>
                <w:rFonts w:ascii="Arial" w:hAnsi="Arial"/>
                <w:i/>
                <w:sz w:val="18"/>
                <w:lang w:eastAsia="sv-SE"/>
              </w:rPr>
              <w:t>RadioBearerConfig</w:t>
            </w:r>
            <w:proofErr w:type="spellEnd"/>
            <w:r w:rsidRPr="000035D5">
              <w:rPr>
                <w:rFonts w:ascii="Arial" w:hAnsi="Arial"/>
                <w:sz w:val="18"/>
                <w:lang w:eastAsia="sv-SE"/>
              </w:rPr>
              <w:t>:</w:t>
            </w:r>
          </w:p>
          <w:p w14:paraId="1A09A24B" w14:textId="77777777" w:rsidR="00C527B6" w:rsidRPr="000035D5" w:rsidRDefault="00C527B6" w:rsidP="00C527B6">
            <w:pPr>
              <w:ind w:left="568" w:hanging="284"/>
              <w:rPr>
                <w:rFonts w:ascii="Arial" w:hAnsi="Arial" w:cs="Arial"/>
                <w:sz w:val="18"/>
                <w:szCs w:val="18"/>
                <w:lang w:eastAsia="sv-SE"/>
              </w:rPr>
            </w:pPr>
            <w:r w:rsidRPr="000035D5">
              <w:rPr>
                <w:rFonts w:ascii="Arial" w:hAnsi="Arial" w:cs="Arial"/>
                <w:sz w:val="18"/>
                <w:szCs w:val="18"/>
                <w:lang w:eastAsia="sv-SE"/>
              </w:rPr>
              <w:t>-</w:t>
            </w:r>
            <w:r w:rsidRPr="000035D5">
              <w:rPr>
                <w:rFonts w:ascii="Arial" w:hAnsi="Arial" w:cs="Arial"/>
                <w:sz w:val="18"/>
                <w:szCs w:val="18"/>
                <w:lang w:eastAsia="sv-SE"/>
              </w:rPr>
              <w:tab/>
              <w:t xml:space="preserve">to be sent to the UE, used to (re-)configure the SCG RB configuration upon SCG establishment or modification, as generated (entirely) by the (target) </w:t>
            </w:r>
            <w:proofErr w:type="spellStart"/>
            <w:r w:rsidRPr="000035D5">
              <w:rPr>
                <w:rFonts w:ascii="Arial" w:hAnsi="Arial" w:cs="Arial"/>
                <w:sz w:val="18"/>
                <w:szCs w:val="18"/>
                <w:lang w:eastAsia="sv-SE"/>
              </w:rPr>
              <w:t>SgNB</w:t>
            </w:r>
            <w:proofErr w:type="spellEnd"/>
            <w:r w:rsidRPr="000035D5">
              <w:rPr>
                <w:rFonts w:ascii="Arial" w:hAnsi="Arial" w:cs="Arial"/>
                <w:sz w:val="18"/>
                <w:szCs w:val="18"/>
                <w:lang w:eastAsia="sv-SE"/>
              </w:rPr>
              <w:t xml:space="preserve"> or </w:t>
            </w:r>
            <w:proofErr w:type="spellStart"/>
            <w:r w:rsidRPr="000035D5">
              <w:rPr>
                <w:rFonts w:ascii="Arial" w:hAnsi="Arial" w:cs="Arial"/>
                <w:sz w:val="18"/>
                <w:szCs w:val="18"/>
                <w:lang w:eastAsia="sv-SE"/>
              </w:rPr>
              <w:t>SeNB</w:t>
            </w:r>
            <w:proofErr w:type="spellEnd"/>
            <w:r w:rsidRPr="000035D5">
              <w:rPr>
                <w:rFonts w:ascii="Arial" w:hAnsi="Arial" w:cs="Arial"/>
                <w:sz w:val="18"/>
                <w:szCs w:val="18"/>
                <w:lang w:eastAsia="sv-SE"/>
              </w:rPr>
              <w:t xml:space="preserve">. In this case, the SN sets the </w:t>
            </w:r>
            <w:proofErr w:type="spellStart"/>
            <w:r w:rsidRPr="000035D5">
              <w:rPr>
                <w:rFonts w:ascii="Arial" w:hAnsi="Arial" w:cs="Arial"/>
                <w:i/>
                <w:sz w:val="18"/>
                <w:szCs w:val="18"/>
                <w:lang w:eastAsia="sv-SE"/>
              </w:rPr>
              <w:t>RadioBearerConfig</w:t>
            </w:r>
            <w:proofErr w:type="spellEnd"/>
            <w:r w:rsidRPr="000035D5">
              <w:rPr>
                <w:rFonts w:ascii="Arial" w:hAnsi="Arial" w:cs="Arial"/>
                <w:sz w:val="18"/>
                <w:szCs w:val="18"/>
                <w:lang w:eastAsia="sv-SE"/>
              </w:rPr>
              <w:t xml:space="preserve"> in accordance with clause 6, e.g. regarding</w:t>
            </w:r>
            <w:r w:rsidRPr="000035D5">
              <w:rPr>
                <w:rFonts w:ascii="Arial" w:eastAsia="Yu Mincho" w:hAnsi="Arial" w:cs="Arial"/>
                <w:sz w:val="18"/>
                <w:szCs w:val="18"/>
                <w:lang w:eastAsia="sv-SE"/>
              </w:rPr>
              <w:t xml:space="preserve"> the "Need" or "Cond" statements.</w:t>
            </w:r>
          </w:p>
          <w:p w14:paraId="7EA3DB81" w14:textId="77777777" w:rsidR="00C527B6" w:rsidRPr="000035D5" w:rsidRDefault="00C527B6" w:rsidP="00C527B6">
            <w:pPr>
              <w:ind w:left="568" w:hanging="284"/>
              <w:rPr>
                <w:rFonts w:cs="Arial"/>
                <w:szCs w:val="18"/>
                <w:lang w:eastAsia="sv-SE"/>
              </w:rPr>
            </w:pPr>
            <w:r w:rsidRPr="000035D5">
              <w:rPr>
                <w:rFonts w:ascii="Arial" w:hAnsi="Arial" w:cs="Arial"/>
                <w:sz w:val="18"/>
                <w:szCs w:val="18"/>
                <w:lang w:eastAsia="sv-SE"/>
              </w:rPr>
              <w:t xml:space="preserve"> or</w:t>
            </w:r>
          </w:p>
          <w:p w14:paraId="6F28CFE8" w14:textId="77777777" w:rsidR="00C527B6" w:rsidRPr="000035D5" w:rsidRDefault="00C527B6" w:rsidP="00C527B6">
            <w:pPr>
              <w:ind w:left="568" w:hanging="284"/>
              <w:rPr>
                <w:rFonts w:ascii="Arial" w:hAnsi="Arial" w:cs="Arial"/>
                <w:sz w:val="18"/>
                <w:szCs w:val="18"/>
                <w:lang w:eastAsia="sv-SE"/>
              </w:rPr>
            </w:pPr>
            <w:r w:rsidRPr="000035D5">
              <w:rPr>
                <w:rFonts w:ascii="Arial" w:hAnsi="Arial" w:cs="Arial"/>
                <w:sz w:val="18"/>
                <w:szCs w:val="18"/>
                <w:lang w:eastAsia="sv-SE"/>
              </w:rPr>
              <w:t>-</w:t>
            </w:r>
            <w:r w:rsidRPr="000035D5">
              <w:rPr>
                <w:rFonts w:ascii="Arial" w:hAnsi="Arial" w:cs="Arial"/>
                <w:sz w:val="18"/>
                <w:szCs w:val="18"/>
                <w:lang w:eastAsia="sv-SE"/>
              </w:rPr>
              <w:tab/>
              <w:t>including the current SCG RB configuration of the UE, when provided in response to a query from MN or in SN triggered SN change or in SN triggered SN release or</w:t>
            </w:r>
            <w:r w:rsidRPr="000035D5">
              <w:rPr>
                <w:lang w:eastAsia="sv-SE"/>
              </w:rPr>
              <w:t xml:space="preserve"> </w:t>
            </w:r>
            <w:r w:rsidRPr="000035D5">
              <w:rPr>
                <w:rFonts w:ascii="Arial" w:hAnsi="Arial" w:cs="Arial"/>
                <w:sz w:val="18"/>
                <w:szCs w:val="18"/>
                <w:lang w:eastAsia="sv-SE"/>
              </w:rPr>
              <w:t xml:space="preserve">bearer type change between SN terminated bearer to MN terminated bearer </w:t>
            </w:r>
            <w:proofErr w:type="gramStart"/>
            <w:r w:rsidRPr="000035D5">
              <w:rPr>
                <w:rFonts w:ascii="Arial" w:hAnsi="Arial" w:cs="Arial"/>
                <w:sz w:val="18"/>
                <w:szCs w:val="18"/>
                <w:lang w:eastAsia="sv-SE"/>
              </w:rPr>
              <w:t>in order to</w:t>
            </w:r>
            <w:proofErr w:type="gramEnd"/>
            <w:r w:rsidRPr="000035D5">
              <w:rPr>
                <w:rFonts w:ascii="Arial" w:hAnsi="Arial" w:cs="Arial"/>
                <w:sz w:val="18"/>
                <w:szCs w:val="18"/>
                <w:lang w:eastAsia="sv-SE"/>
              </w:rPr>
              <w:t xml:space="preserve"> enable delta </w:t>
            </w:r>
            <w:proofErr w:type="spellStart"/>
            <w:r w:rsidRPr="000035D5">
              <w:rPr>
                <w:rFonts w:ascii="Arial" w:hAnsi="Arial" w:cs="Arial"/>
                <w:sz w:val="18"/>
                <w:szCs w:val="18"/>
                <w:lang w:eastAsia="sv-SE"/>
              </w:rPr>
              <w:t>signaling</w:t>
            </w:r>
            <w:proofErr w:type="spellEnd"/>
            <w:r w:rsidRPr="000035D5">
              <w:rPr>
                <w:rFonts w:ascii="Arial" w:hAnsi="Arial" w:cs="Arial"/>
                <w:sz w:val="18"/>
                <w:szCs w:val="18"/>
                <w:lang w:eastAsia="sv-SE"/>
              </w:rPr>
              <w:t xml:space="preserve"> by the MN or target SN. In this case, the SN sets the </w:t>
            </w:r>
            <w:proofErr w:type="spellStart"/>
            <w:r w:rsidRPr="000035D5">
              <w:rPr>
                <w:rFonts w:ascii="Arial" w:hAnsi="Arial" w:cs="Arial"/>
                <w:i/>
                <w:sz w:val="18"/>
                <w:szCs w:val="18"/>
                <w:lang w:eastAsia="sv-SE"/>
              </w:rPr>
              <w:t>RadioBearerConfig</w:t>
            </w:r>
            <w:proofErr w:type="spellEnd"/>
            <w:r w:rsidRPr="000035D5">
              <w:rPr>
                <w:rFonts w:ascii="Arial" w:hAnsi="Arial" w:cs="Arial"/>
                <w:sz w:val="18"/>
                <w:szCs w:val="18"/>
                <w:lang w:eastAsia="sv-SE"/>
              </w:rPr>
              <w:t xml:space="preserve"> in accordance with clause 11.2.3.</w:t>
            </w:r>
          </w:p>
          <w:p w14:paraId="0BBCF4CA" w14:textId="77777777" w:rsidR="00C527B6" w:rsidRPr="000035D5" w:rsidRDefault="00C527B6" w:rsidP="00C527B6">
            <w:pPr>
              <w:keepNext/>
              <w:keepLines/>
              <w:spacing w:after="0"/>
              <w:rPr>
                <w:rFonts w:ascii="Arial" w:hAnsi="Arial"/>
                <w:sz w:val="18"/>
                <w:lang w:eastAsia="sv-SE"/>
              </w:rPr>
            </w:pPr>
            <w:r w:rsidRPr="000035D5">
              <w:rPr>
                <w:rFonts w:ascii="Arial" w:hAnsi="Arial"/>
                <w:sz w:val="18"/>
                <w:lang w:eastAsia="sv-SE"/>
              </w:rPr>
              <w:t>The field is absent if neither SCG (re)configuration nor SCG configuration query nor SN triggered SN change nor SN triggered SN release is performed, e.g. at inter-node capability/configuration coordination which does not result in SCG RB (re)configuration.</w:t>
            </w:r>
          </w:p>
        </w:tc>
      </w:tr>
      <w:tr w:rsidR="00C527B6" w:rsidRPr="000035D5" w14:paraId="1F610598" w14:textId="77777777" w:rsidTr="00C527B6">
        <w:tc>
          <w:tcPr>
            <w:tcW w:w="14173" w:type="dxa"/>
            <w:tcBorders>
              <w:top w:val="single" w:sz="4" w:space="0" w:color="auto"/>
              <w:left w:val="single" w:sz="4" w:space="0" w:color="auto"/>
              <w:bottom w:val="single" w:sz="4" w:space="0" w:color="auto"/>
              <w:right w:val="single" w:sz="4" w:space="0" w:color="auto"/>
            </w:tcBorders>
            <w:hideMark/>
          </w:tcPr>
          <w:p w14:paraId="1F89650B" w14:textId="77777777" w:rsidR="00C527B6" w:rsidRPr="000035D5" w:rsidRDefault="00C527B6" w:rsidP="00C527B6">
            <w:pPr>
              <w:keepNext/>
              <w:keepLines/>
              <w:spacing w:after="0"/>
              <w:rPr>
                <w:rFonts w:ascii="Arial" w:hAnsi="Arial"/>
                <w:b/>
                <w:i/>
                <w:sz w:val="18"/>
                <w:lang w:eastAsia="sv-SE"/>
              </w:rPr>
            </w:pPr>
            <w:proofErr w:type="spellStart"/>
            <w:r w:rsidRPr="000035D5">
              <w:rPr>
                <w:rFonts w:ascii="Arial" w:hAnsi="Arial"/>
                <w:b/>
                <w:i/>
                <w:sz w:val="18"/>
                <w:lang w:eastAsia="sv-SE"/>
              </w:rPr>
              <w:t>selectedBandCombination</w:t>
            </w:r>
            <w:proofErr w:type="spellEnd"/>
          </w:p>
          <w:p w14:paraId="74F613C3" w14:textId="77777777" w:rsidR="00C527B6" w:rsidRPr="000035D5" w:rsidRDefault="00C527B6" w:rsidP="00C527B6">
            <w:pPr>
              <w:keepNext/>
              <w:keepLines/>
              <w:spacing w:after="0"/>
              <w:rPr>
                <w:rFonts w:ascii="Arial" w:hAnsi="Arial"/>
                <w:sz w:val="18"/>
                <w:lang w:eastAsia="sv-SE"/>
              </w:rPr>
            </w:pPr>
            <w:r w:rsidRPr="000035D5">
              <w:rPr>
                <w:rFonts w:ascii="Arial" w:hAnsi="Arial"/>
                <w:sz w:val="18"/>
                <w:lang w:eastAsia="sv-SE"/>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proofErr w:type="spellStart"/>
            <w:r w:rsidRPr="000035D5">
              <w:rPr>
                <w:rFonts w:ascii="Arial" w:hAnsi="Arial"/>
                <w:i/>
                <w:sz w:val="18"/>
                <w:lang w:eastAsia="sv-SE"/>
              </w:rPr>
              <w:t>allowedBC-ListMRDC</w:t>
            </w:r>
            <w:proofErr w:type="spellEnd"/>
            <w:r w:rsidRPr="000035D5">
              <w:rPr>
                <w:rFonts w:ascii="Arial" w:hAnsi="Arial"/>
                <w:sz w:val="18"/>
                <w:lang w:eastAsia="sv-SE"/>
              </w:rPr>
              <w:t>)</w:t>
            </w:r>
          </w:p>
        </w:tc>
      </w:tr>
      <w:tr w:rsidR="00C527B6" w:rsidRPr="000035D5" w14:paraId="117EB006" w14:textId="77777777" w:rsidTr="00C527B6">
        <w:tc>
          <w:tcPr>
            <w:tcW w:w="14173" w:type="dxa"/>
            <w:tcBorders>
              <w:top w:val="single" w:sz="4" w:space="0" w:color="auto"/>
              <w:left w:val="single" w:sz="4" w:space="0" w:color="auto"/>
              <w:bottom w:val="single" w:sz="4" w:space="0" w:color="auto"/>
              <w:right w:val="single" w:sz="4" w:space="0" w:color="auto"/>
            </w:tcBorders>
          </w:tcPr>
          <w:p w14:paraId="68206578" w14:textId="77777777" w:rsidR="00C527B6" w:rsidRPr="000035D5" w:rsidRDefault="00C527B6" w:rsidP="00C527B6">
            <w:pPr>
              <w:keepNext/>
              <w:keepLines/>
              <w:spacing w:after="0"/>
              <w:rPr>
                <w:rFonts w:ascii="Arial" w:hAnsi="Arial"/>
                <w:b/>
                <w:i/>
                <w:sz w:val="18"/>
                <w:lang w:eastAsia="sv-SE"/>
              </w:rPr>
            </w:pPr>
            <w:proofErr w:type="spellStart"/>
            <w:r w:rsidRPr="000035D5">
              <w:rPr>
                <w:rFonts w:ascii="Arial" w:hAnsi="Arial"/>
                <w:b/>
                <w:i/>
                <w:sz w:val="18"/>
                <w:lang w:eastAsia="sv-SE"/>
              </w:rPr>
              <w:t>selectedToffset</w:t>
            </w:r>
            <w:proofErr w:type="spellEnd"/>
          </w:p>
          <w:p w14:paraId="3DE190D9" w14:textId="77777777" w:rsidR="00C527B6" w:rsidRPr="000035D5" w:rsidRDefault="00C527B6" w:rsidP="00C527B6">
            <w:pPr>
              <w:keepNext/>
              <w:keepLines/>
              <w:spacing w:after="0"/>
              <w:rPr>
                <w:rFonts w:ascii="Arial" w:hAnsi="Arial"/>
                <w:b/>
                <w:i/>
                <w:sz w:val="18"/>
                <w:lang w:eastAsia="sv-SE"/>
              </w:rPr>
            </w:pPr>
            <w:r w:rsidRPr="000035D5">
              <w:rPr>
                <w:rFonts w:ascii="Arial" w:eastAsia="DengXian" w:hAnsi="Arial"/>
                <w:bCs/>
                <w:iCs/>
                <w:sz w:val="18"/>
              </w:rPr>
              <w:t xml:space="preserve">Indicates the value used by the SN for scheduling SCG transmissions (i.e. </w:t>
            </w:r>
            <m:oMath>
              <m:sSubSup>
                <m:sSubSupPr>
                  <m:ctrlPr>
                    <w:rPr>
                      <w:rFonts w:ascii="Cambria Math" w:hAnsi="Cambria Math" w:cs="Arial"/>
                      <w:i/>
                      <w:sz w:val="18"/>
                    </w:rPr>
                  </m:ctrlPr>
                </m:sSubSupPr>
                <m:e>
                  <m:r>
                    <w:rPr>
                      <w:rFonts w:ascii="Cambria Math" w:hAnsi="Cambria Math" w:cs="Arial"/>
                    </w:rPr>
                    <m:t>T</m:t>
                  </m:r>
                </m:e>
                <m:sub>
                  <m:r>
                    <w:rPr>
                      <w:rFonts w:ascii="Cambria Math" w:hAnsi="Cambria Math" w:cs="Arial"/>
                    </w:rPr>
                    <m:t>proc,SCG</m:t>
                  </m:r>
                </m:sub>
                <m:sup>
                  <m:r>
                    <w:rPr>
                      <w:rFonts w:ascii="Cambria Math" w:hAnsi="Cambria Math" w:cs="Arial"/>
                    </w:rPr>
                    <m:t>max</m:t>
                  </m:r>
                </m:sup>
              </m:sSubSup>
              <m:r>
                <w:rPr>
                  <w:rFonts w:ascii="Cambria Math" w:hAnsi="Cambria Math" w:cs="Arial"/>
                </w:rPr>
                <m:t xml:space="preserve">,  </m:t>
              </m:r>
            </m:oMath>
            <w:r w:rsidRPr="000035D5">
              <w:rPr>
                <w:rFonts w:ascii="Arial" w:eastAsia="DengXian" w:hAnsi="Arial"/>
                <w:bCs/>
                <w:iCs/>
                <w:sz w:val="18"/>
              </w:rPr>
              <w:t xml:space="preserve">see TS 38.213 [13]). This field is used in NR-DC only when the fields </w:t>
            </w:r>
            <w:r w:rsidRPr="000035D5">
              <w:rPr>
                <w:rFonts w:ascii="Arial" w:eastAsia="DengXian" w:hAnsi="Arial"/>
                <w:bCs/>
                <w:i/>
                <w:sz w:val="18"/>
              </w:rPr>
              <w:t>nrdc-PC-mode-FR1-r16</w:t>
            </w:r>
            <w:r w:rsidRPr="000035D5">
              <w:rPr>
                <w:rFonts w:ascii="Arial" w:eastAsia="DengXian" w:hAnsi="Arial"/>
                <w:bCs/>
                <w:iCs/>
                <w:sz w:val="18"/>
              </w:rPr>
              <w:t xml:space="preserve"> or </w:t>
            </w:r>
            <w:r w:rsidRPr="000035D5">
              <w:rPr>
                <w:rFonts w:ascii="Arial" w:eastAsia="DengXian" w:hAnsi="Arial"/>
                <w:bCs/>
                <w:i/>
                <w:sz w:val="18"/>
              </w:rPr>
              <w:t>nrdc-PC-mode-FR2-r16</w:t>
            </w:r>
            <w:r w:rsidRPr="000035D5">
              <w:rPr>
                <w:rFonts w:ascii="Arial" w:eastAsia="DengXian" w:hAnsi="Arial"/>
                <w:bCs/>
                <w:iCs/>
                <w:sz w:val="18"/>
              </w:rPr>
              <w:t xml:space="preserve"> are set to dynamic. The SN can only indicate a value that is less than or equal to </w:t>
            </w:r>
            <w:proofErr w:type="spellStart"/>
            <w:r w:rsidRPr="000035D5">
              <w:rPr>
                <w:rFonts w:ascii="Arial" w:eastAsia="DengXian" w:hAnsi="Arial"/>
                <w:bCs/>
                <w:i/>
                <w:sz w:val="18"/>
              </w:rPr>
              <w:t>maxToffset</w:t>
            </w:r>
            <w:proofErr w:type="spellEnd"/>
            <w:r w:rsidRPr="000035D5">
              <w:rPr>
                <w:rFonts w:ascii="Arial" w:eastAsia="DengXian" w:hAnsi="Arial"/>
                <w:bCs/>
                <w:iCs/>
                <w:sz w:val="18"/>
              </w:rPr>
              <w:t xml:space="preserve"> received from MN. This field is used in NR-DC only when MN has included the field </w:t>
            </w:r>
            <w:proofErr w:type="spellStart"/>
            <w:r w:rsidRPr="000035D5">
              <w:rPr>
                <w:rFonts w:ascii="Arial" w:eastAsia="DengXian" w:hAnsi="Arial"/>
                <w:bCs/>
                <w:i/>
                <w:sz w:val="18"/>
              </w:rPr>
              <w:t>maxToffset</w:t>
            </w:r>
            <w:proofErr w:type="spellEnd"/>
            <w:r w:rsidRPr="000035D5">
              <w:rPr>
                <w:rFonts w:ascii="Arial" w:eastAsia="DengXian" w:hAnsi="Arial"/>
                <w:bCs/>
                <w:iCs/>
                <w:sz w:val="18"/>
              </w:rPr>
              <w:t xml:space="preserve"> in </w:t>
            </w:r>
            <w:r w:rsidRPr="000035D5">
              <w:rPr>
                <w:rFonts w:ascii="Arial" w:eastAsia="DengXian" w:hAnsi="Arial"/>
                <w:bCs/>
                <w:i/>
                <w:sz w:val="18"/>
              </w:rPr>
              <w:t>CG-</w:t>
            </w:r>
            <w:proofErr w:type="spellStart"/>
            <w:r w:rsidRPr="000035D5">
              <w:rPr>
                <w:rFonts w:ascii="Arial" w:eastAsia="DengXian" w:hAnsi="Arial"/>
                <w:bCs/>
                <w:i/>
                <w:sz w:val="18"/>
              </w:rPr>
              <w:t>ConfigInfo</w:t>
            </w:r>
            <w:proofErr w:type="spellEnd"/>
            <w:r w:rsidRPr="000035D5">
              <w:rPr>
                <w:rFonts w:ascii="Arial" w:eastAsia="DengXian" w:hAnsi="Arial"/>
                <w:bCs/>
                <w:iCs/>
                <w:sz w:val="18"/>
              </w:rPr>
              <w:t xml:space="preserve">. Value </w:t>
            </w:r>
            <w:r w:rsidRPr="000035D5">
              <w:rPr>
                <w:rFonts w:ascii="Arial" w:eastAsia="DengXian" w:hAnsi="Arial"/>
                <w:bCs/>
                <w:i/>
                <w:sz w:val="18"/>
              </w:rPr>
              <w:t>ms0dot5</w:t>
            </w:r>
            <w:r w:rsidRPr="000035D5">
              <w:rPr>
                <w:rFonts w:ascii="Arial" w:eastAsia="DengXian" w:hAnsi="Arial"/>
                <w:bCs/>
                <w:iCs/>
                <w:sz w:val="18"/>
              </w:rPr>
              <w:t xml:space="preserve"> corresponds to 0.5 </w:t>
            </w:r>
            <w:proofErr w:type="spellStart"/>
            <w:r w:rsidRPr="000035D5">
              <w:rPr>
                <w:rFonts w:ascii="Arial" w:eastAsia="DengXian" w:hAnsi="Arial"/>
                <w:bCs/>
                <w:iCs/>
                <w:sz w:val="18"/>
              </w:rPr>
              <w:t>ms</w:t>
            </w:r>
            <w:proofErr w:type="spellEnd"/>
            <w:r w:rsidRPr="000035D5">
              <w:rPr>
                <w:rFonts w:ascii="Arial" w:eastAsia="DengXian" w:hAnsi="Arial"/>
                <w:bCs/>
                <w:iCs/>
                <w:sz w:val="18"/>
              </w:rPr>
              <w:t xml:space="preserve">, value </w:t>
            </w:r>
            <w:r w:rsidRPr="000035D5">
              <w:rPr>
                <w:rFonts w:ascii="Arial" w:eastAsia="DengXian" w:hAnsi="Arial"/>
                <w:bCs/>
                <w:i/>
                <w:sz w:val="18"/>
              </w:rPr>
              <w:t>ms0dot75</w:t>
            </w:r>
            <w:r w:rsidRPr="000035D5">
              <w:rPr>
                <w:rFonts w:ascii="Arial" w:eastAsia="DengXian" w:hAnsi="Arial"/>
                <w:bCs/>
                <w:iCs/>
                <w:sz w:val="18"/>
              </w:rPr>
              <w:t xml:space="preserve"> corresponds to 0.75 </w:t>
            </w:r>
            <w:proofErr w:type="spellStart"/>
            <w:r w:rsidRPr="000035D5">
              <w:rPr>
                <w:rFonts w:ascii="Arial" w:eastAsia="DengXian" w:hAnsi="Arial"/>
                <w:bCs/>
                <w:iCs/>
                <w:sz w:val="18"/>
              </w:rPr>
              <w:t>ms</w:t>
            </w:r>
            <w:proofErr w:type="spellEnd"/>
            <w:r w:rsidRPr="000035D5">
              <w:rPr>
                <w:rFonts w:ascii="Arial" w:eastAsia="DengXian" w:hAnsi="Arial"/>
                <w:bCs/>
                <w:iCs/>
                <w:sz w:val="18"/>
              </w:rPr>
              <w:t xml:space="preserve">, value </w:t>
            </w:r>
            <w:r w:rsidRPr="000035D5">
              <w:rPr>
                <w:rFonts w:ascii="Arial" w:eastAsia="DengXian" w:hAnsi="Arial"/>
                <w:bCs/>
                <w:i/>
                <w:sz w:val="18"/>
              </w:rPr>
              <w:t>ms1</w:t>
            </w:r>
            <w:r w:rsidRPr="000035D5">
              <w:rPr>
                <w:rFonts w:ascii="Arial" w:eastAsia="DengXian" w:hAnsi="Arial"/>
                <w:bCs/>
                <w:iCs/>
                <w:sz w:val="18"/>
              </w:rPr>
              <w:t xml:space="preserve"> corresponds to 1ms and so on.</w:t>
            </w:r>
          </w:p>
        </w:tc>
      </w:tr>
      <w:tr w:rsidR="00C527B6" w:rsidRPr="000035D5" w14:paraId="693EA89B" w14:textId="77777777" w:rsidTr="00C527B6">
        <w:tc>
          <w:tcPr>
            <w:tcW w:w="14173" w:type="dxa"/>
            <w:tcBorders>
              <w:top w:val="single" w:sz="4" w:space="0" w:color="auto"/>
              <w:left w:val="single" w:sz="4" w:space="0" w:color="auto"/>
              <w:bottom w:val="single" w:sz="4" w:space="0" w:color="auto"/>
              <w:right w:val="single" w:sz="4" w:space="0" w:color="auto"/>
            </w:tcBorders>
          </w:tcPr>
          <w:p w14:paraId="44338BD4" w14:textId="77777777" w:rsidR="00C527B6" w:rsidRPr="000035D5" w:rsidRDefault="00C527B6" w:rsidP="00C527B6">
            <w:pPr>
              <w:keepNext/>
              <w:keepLines/>
              <w:spacing w:after="0"/>
              <w:rPr>
                <w:rFonts w:ascii="Arial" w:hAnsi="Arial"/>
                <w:b/>
                <w:bCs/>
                <w:i/>
                <w:iCs/>
                <w:sz w:val="18"/>
              </w:rPr>
            </w:pPr>
            <w:proofErr w:type="spellStart"/>
            <w:r w:rsidRPr="000035D5">
              <w:rPr>
                <w:rFonts w:ascii="Arial" w:hAnsi="Arial"/>
                <w:b/>
                <w:bCs/>
                <w:i/>
                <w:iCs/>
                <w:sz w:val="18"/>
              </w:rPr>
              <w:t>servCellInfoListSCG</w:t>
            </w:r>
            <w:proofErr w:type="spellEnd"/>
            <w:r w:rsidRPr="000035D5">
              <w:rPr>
                <w:rFonts w:ascii="Arial" w:hAnsi="Arial"/>
                <w:b/>
                <w:bCs/>
                <w:i/>
                <w:iCs/>
                <w:sz w:val="18"/>
              </w:rPr>
              <w:t>-EUTRA</w:t>
            </w:r>
          </w:p>
          <w:p w14:paraId="08881FF5" w14:textId="77777777" w:rsidR="00C527B6" w:rsidRPr="000035D5" w:rsidRDefault="00C527B6" w:rsidP="00C527B6">
            <w:pPr>
              <w:keepNext/>
              <w:keepLines/>
              <w:spacing w:after="0"/>
              <w:rPr>
                <w:rFonts w:ascii="Arial" w:hAnsi="Arial"/>
                <w:sz w:val="18"/>
                <w:lang w:eastAsia="sv-SE"/>
              </w:rPr>
            </w:pPr>
            <w:r w:rsidRPr="000035D5">
              <w:rPr>
                <w:rFonts w:ascii="Arial" w:hAnsi="Arial"/>
                <w:sz w:val="18"/>
              </w:rPr>
              <w:t xml:space="preserve">Indicates the carrier frequency and the transmission bandwidth of the serving cell(s) in the SCG in intra-band NE-DC. The field is needed when MN and SN operate serving cells in the same band for either contiguous or non-contiguous </w:t>
            </w:r>
            <w:r w:rsidRPr="000035D5">
              <w:rPr>
                <w:rFonts w:ascii="Arial" w:hAnsi="Arial" w:cs="Arial"/>
                <w:sz w:val="18"/>
                <w:szCs w:val="18"/>
              </w:rPr>
              <w:t xml:space="preserve">intra-band band combination or </w:t>
            </w:r>
            <w:r w:rsidRPr="000035D5">
              <w:rPr>
                <w:rFonts w:ascii="Arial" w:hAnsi="Arial"/>
                <w:sz w:val="18"/>
              </w:rPr>
              <w:t>LTE NR inter-band band combinations where the frequency range of the E-UTRA band is a subset of the frequency range of the NR band (as specified in Table 5.5B.4.1-1 of TS 38.101-3 [34]) in NE-DC.</w:t>
            </w:r>
          </w:p>
        </w:tc>
      </w:tr>
      <w:tr w:rsidR="00C527B6" w:rsidRPr="000035D5" w14:paraId="45EF59D3" w14:textId="77777777" w:rsidTr="00C527B6">
        <w:tc>
          <w:tcPr>
            <w:tcW w:w="14173" w:type="dxa"/>
            <w:tcBorders>
              <w:top w:val="single" w:sz="4" w:space="0" w:color="auto"/>
              <w:left w:val="single" w:sz="4" w:space="0" w:color="auto"/>
              <w:bottom w:val="single" w:sz="4" w:space="0" w:color="auto"/>
              <w:right w:val="single" w:sz="4" w:space="0" w:color="auto"/>
            </w:tcBorders>
          </w:tcPr>
          <w:p w14:paraId="23D741C3" w14:textId="77777777" w:rsidR="00C527B6" w:rsidRPr="000035D5" w:rsidRDefault="00C527B6" w:rsidP="00C527B6">
            <w:pPr>
              <w:keepNext/>
              <w:keepLines/>
              <w:spacing w:after="0"/>
              <w:rPr>
                <w:rFonts w:ascii="Arial" w:hAnsi="Arial"/>
                <w:b/>
                <w:bCs/>
                <w:i/>
                <w:iCs/>
                <w:sz w:val="18"/>
                <w:lang w:eastAsia="sv-SE"/>
              </w:rPr>
            </w:pPr>
            <w:proofErr w:type="spellStart"/>
            <w:r w:rsidRPr="000035D5">
              <w:rPr>
                <w:rFonts w:ascii="Arial" w:hAnsi="Arial"/>
                <w:b/>
                <w:bCs/>
                <w:i/>
                <w:iCs/>
                <w:sz w:val="18"/>
                <w:lang w:eastAsia="sv-SE"/>
              </w:rPr>
              <w:t>servCellInfoListSCG</w:t>
            </w:r>
            <w:proofErr w:type="spellEnd"/>
            <w:r w:rsidRPr="000035D5">
              <w:rPr>
                <w:rFonts w:ascii="Arial" w:hAnsi="Arial"/>
                <w:b/>
                <w:bCs/>
                <w:i/>
                <w:iCs/>
                <w:sz w:val="18"/>
                <w:lang w:eastAsia="sv-SE"/>
              </w:rPr>
              <w:t>-NR</w:t>
            </w:r>
          </w:p>
          <w:p w14:paraId="1402AE8F" w14:textId="77777777" w:rsidR="00C527B6" w:rsidRPr="000035D5" w:rsidRDefault="00C527B6" w:rsidP="00C527B6">
            <w:pPr>
              <w:keepNext/>
              <w:keepLines/>
              <w:spacing w:after="0"/>
              <w:rPr>
                <w:rFonts w:ascii="Arial" w:hAnsi="Arial"/>
                <w:sz w:val="18"/>
                <w:lang w:eastAsia="sv-SE"/>
              </w:rPr>
            </w:pPr>
            <w:r w:rsidRPr="000035D5">
              <w:rPr>
                <w:rFonts w:ascii="Arial" w:hAnsi="Arial"/>
                <w:sz w:val="18"/>
                <w:lang w:eastAsia="sv-SE"/>
              </w:rPr>
              <w:t xml:space="preserve">Indicates the frequency band indicator, carrier </w:t>
            </w:r>
            <w:proofErr w:type="spellStart"/>
            <w:r w:rsidRPr="000035D5">
              <w:rPr>
                <w:rFonts w:ascii="Arial" w:hAnsi="Arial"/>
                <w:sz w:val="18"/>
                <w:lang w:eastAsia="sv-SE"/>
              </w:rPr>
              <w:t>center</w:t>
            </w:r>
            <w:proofErr w:type="spellEnd"/>
            <w:r w:rsidRPr="000035D5">
              <w:rPr>
                <w:rFonts w:ascii="Arial" w:hAnsi="Arial"/>
                <w:sz w:val="18"/>
                <w:lang w:eastAsia="sv-SE"/>
              </w:rPr>
              <w:t xml:space="preserve"> frequency, UE specific channel bandwidth and SCS </w:t>
            </w:r>
            <w:r w:rsidRPr="000035D5">
              <w:rPr>
                <w:rFonts w:ascii="Arial" w:hAnsi="Arial"/>
                <w:sz w:val="18"/>
              </w:rPr>
              <w:t>of the serving cell(s) in the SCG in intra-band</w:t>
            </w:r>
            <w:r w:rsidRPr="000035D5">
              <w:rPr>
                <w:rFonts w:ascii="Arial" w:hAnsi="Arial"/>
                <w:sz w:val="18"/>
                <w:lang w:eastAsia="sv-SE"/>
              </w:rPr>
              <w:t xml:space="preserve"> (NG)EN-DC. </w:t>
            </w:r>
            <w:r w:rsidRPr="000035D5">
              <w:rPr>
                <w:rFonts w:ascii="Arial" w:hAnsi="Arial"/>
                <w:sz w:val="18"/>
              </w:rPr>
              <w:t xml:space="preserve">The field is needed when MN and SN operate serving cells in the same band for either contiguous or non-contiguous </w:t>
            </w:r>
            <w:r w:rsidRPr="000035D5">
              <w:rPr>
                <w:rFonts w:ascii="Arial" w:hAnsi="Arial" w:cs="Arial"/>
                <w:sz w:val="18"/>
                <w:szCs w:val="18"/>
              </w:rPr>
              <w:t xml:space="preserve">intra-band band combination or </w:t>
            </w:r>
            <w:r w:rsidRPr="000035D5">
              <w:rPr>
                <w:rFonts w:ascii="Arial" w:hAnsi="Arial"/>
                <w:sz w:val="18"/>
              </w:rPr>
              <w:t xml:space="preserve">LTE NR inter-band band combinations where the frequency range of the E-UTRA band is a subset of the frequency range of the NR band (as specified in Table 5.5B.4.1-1 of TS 38.101-3 [34]) in </w:t>
            </w:r>
            <w:r w:rsidRPr="000035D5">
              <w:rPr>
                <w:rFonts w:ascii="Arial" w:hAnsi="Arial"/>
                <w:sz w:val="18"/>
                <w:lang w:eastAsia="sv-SE"/>
              </w:rPr>
              <w:t>(NG)EN-DC.</w:t>
            </w:r>
          </w:p>
        </w:tc>
      </w:tr>
      <w:tr w:rsidR="00C527B6" w:rsidRPr="000035D5" w14:paraId="44881F38" w14:textId="77777777" w:rsidTr="00C527B6">
        <w:tc>
          <w:tcPr>
            <w:tcW w:w="14173" w:type="dxa"/>
            <w:tcBorders>
              <w:top w:val="single" w:sz="4" w:space="0" w:color="auto"/>
              <w:left w:val="single" w:sz="4" w:space="0" w:color="auto"/>
              <w:bottom w:val="single" w:sz="4" w:space="0" w:color="auto"/>
              <w:right w:val="single" w:sz="4" w:space="0" w:color="auto"/>
            </w:tcBorders>
          </w:tcPr>
          <w:p w14:paraId="0A55BE22" w14:textId="77777777" w:rsidR="00C527B6" w:rsidRPr="000035D5" w:rsidRDefault="00C527B6" w:rsidP="00C527B6">
            <w:pPr>
              <w:keepNext/>
              <w:keepLines/>
              <w:spacing w:after="0"/>
              <w:rPr>
                <w:rFonts w:ascii="Arial" w:hAnsi="Arial"/>
                <w:b/>
                <w:bCs/>
                <w:i/>
                <w:iCs/>
                <w:sz w:val="18"/>
              </w:rPr>
            </w:pPr>
            <w:proofErr w:type="spellStart"/>
            <w:r w:rsidRPr="000035D5">
              <w:rPr>
                <w:rFonts w:ascii="Arial" w:hAnsi="Arial"/>
                <w:b/>
                <w:bCs/>
                <w:i/>
                <w:iCs/>
                <w:sz w:val="18"/>
              </w:rPr>
              <w:t>transmissionBandwidth</w:t>
            </w:r>
            <w:proofErr w:type="spellEnd"/>
            <w:r w:rsidRPr="000035D5">
              <w:rPr>
                <w:rFonts w:ascii="Arial" w:hAnsi="Arial"/>
                <w:b/>
                <w:bCs/>
                <w:i/>
                <w:iCs/>
                <w:sz w:val="18"/>
              </w:rPr>
              <w:t>-EUTRA</w:t>
            </w:r>
          </w:p>
          <w:p w14:paraId="166BE6F6" w14:textId="77777777" w:rsidR="00C527B6" w:rsidRPr="000035D5" w:rsidRDefault="00C527B6" w:rsidP="00C527B6">
            <w:pPr>
              <w:keepNext/>
              <w:keepLines/>
              <w:spacing w:after="0"/>
              <w:rPr>
                <w:rFonts w:ascii="Arial" w:hAnsi="Arial"/>
                <w:sz w:val="18"/>
                <w:lang w:eastAsia="sv-SE"/>
              </w:rPr>
            </w:pPr>
            <w:r w:rsidRPr="000035D5">
              <w:rPr>
                <w:rFonts w:ascii="Arial" w:hAnsi="Arial"/>
                <w:sz w:val="18"/>
              </w:rPr>
              <w:t>Indicates the transmission bandwidth on an E-UTRA carrier frequency as defined by the parameter Transmission Bandwidth Configuration "NRB" TS 36.104 [33]. The values rb6, rb15, rb25, rb50, rb75, rb100 indicate 6, 15, 25, 50, 75 and 100 resource blocks respectively.</w:t>
            </w:r>
          </w:p>
        </w:tc>
      </w:tr>
      <w:tr w:rsidR="00C527B6" w:rsidRPr="000035D5" w14:paraId="217426D6" w14:textId="77777777" w:rsidTr="00C527B6">
        <w:tc>
          <w:tcPr>
            <w:tcW w:w="14173" w:type="dxa"/>
            <w:tcBorders>
              <w:top w:val="single" w:sz="4" w:space="0" w:color="auto"/>
              <w:left w:val="single" w:sz="4" w:space="0" w:color="auto"/>
              <w:bottom w:val="single" w:sz="4" w:space="0" w:color="auto"/>
              <w:right w:val="single" w:sz="4" w:space="0" w:color="auto"/>
            </w:tcBorders>
          </w:tcPr>
          <w:p w14:paraId="3522757F" w14:textId="77777777" w:rsidR="00C527B6" w:rsidRPr="000035D5" w:rsidRDefault="00C527B6" w:rsidP="00C527B6">
            <w:pPr>
              <w:keepNext/>
              <w:keepLines/>
              <w:spacing w:after="0"/>
              <w:rPr>
                <w:rFonts w:ascii="Arial" w:hAnsi="Arial"/>
                <w:b/>
                <w:i/>
                <w:sz w:val="18"/>
                <w:lang w:eastAsia="sv-SE"/>
              </w:rPr>
            </w:pPr>
            <w:proofErr w:type="spellStart"/>
            <w:r w:rsidRPr="000035D5">
              <w:rPr>
                <w:rFonts w:ascii="Arial" w:hAnsi="Arial"/>
                <w:b/>
                <w:i/>
                <w:sz w:val="18"/>
                <w:lang w:eastAsia="sv-SE"/>
              </w:rPr>
              <w:t>ueAssistanceInformationSCG</w:t>
            </w:r>
            <w:proofErr w:type="spellEnd"/>
          </w:p>
          <w:p w14:paraId="06024DED" w14:textId="77777777" w:rsidR="00C527B6" w:rsidRPr="000035D5" w:rsidRDefault="00C527B6" w:rsidP="00C527B6">
            <w:pPr>
              <w:keepNext/>
              <w:keepLines/>
              <w:spacing w:after="0"/>
              <w:rPr>
                <w:rFonts w:ascii="Arial" w:hAnsi="Arial"/>
                <w:sz w:val="18"/>
                <w:lang w:eastAsia="sv-SE"/>
              </w:rPr>
            </w:pPr>
            <w:r w:rsidRPr="000035D5">
              <w:rPr>
                <w:rFonts w:ascii="Arial" w:hAnsi="Arial"/>
                <w:sz w:val="18"/>
                <w:lang w:eastAsia="sv-SE"/>
              </w:rPr>
              <w:t xml:space="preserve">Includes for each UE assistance feature associated with the SCG, the information last reported by the UE in the NR </w:t>
            </w:r>
            <w:proofErr w:type="spellStart"/>
            <w:r w:rsidRPr="000035D5">
              <w:rPr>
                <w:rFonts w:ascii="Arial" w:hAnsi="Arial"/>
                <w:i/>
                <w:sz w:val="18"/>
                <w:lang w:eastAsia="sv-SE"/>
              </w:rPr>
              <w:t>UEAssistanceInformation</w:t>
            </w:r>
            <w:proofErr w:type="spellEnd"/>
            <w:r w:rsidRPr="000035D5">
              <w:rPr>
                <w:rFonts w:ascii="Arial" w:hAnsi="Arial"/>
                <w:sz w:val="18"/>
                <w:lang w:eastAsia="sv-SE"/>
              </w:rPr>
              <w:t xml:space="preserve"> message for the SCG, if any.</w:t>
            </w:r>
          </w:p>
        </w:tc>
      </w:tr>
    </w:tbl>
    <w:p w14:paraId="000299E4" w14:textId="77777777" w:rsidR="00C527B6" w:rsidRPr="000035D5" w:rsidRDefault="00C527B6" w:rsidP="00C527B6">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527B6" w:rsidRPr="000035D5" w14:paraId="03CD4C1E" w14:textId="77777777" w:rsidTr="00C527B6">
        <w:tc>
          <w:tcPr>
            <w:tcW w:w="14173" w:type="dxa"/>
            <w:tcBorders>
              <w:top w:val="single" w:sz="4" w:space="0" w:color="auto"/>
              <w:left w:val="single" w:sz="4" w:space="0" w:color="auto"/>
              <w:bottom w:val="single" w:sz="4" w:space="0" w:color="auto"/>
              <w:right w:val="single" w:sz="4" w:space="0" w:color="auto"/>
            </w:tcBorders>
            <w:hideMark/>
          </w:tcPr>
          <w:p w14:paraId="7ED67181" w14:textId="77777777" w:rsidR="00C527B6" w:rsidRPr="000035D5" w:rsidRDefault="00C527B6" w:rsidP="00C527B6">
            <w:pPr>
              <w:keepNext/>
              <w:keepLines/>
              <w:spacing w:after="0"/>
              <w:jc w:val="center"/>
              <w:rPr>
                <w:rFonts w:ascii="Arial" w:eastAsia="Calibri" w:hAnsi="Arial"/>
                <w:b/>
                <w:sz w:val="18"/>
                <w:szCs w:val="22"/>
                <w:lang w:eastAsia="sv-SE"/>
              </w:rPr>
            </w:pPr>
            <w:proofErr w:type="spellStart"/>
            <w:r w:rsidRPr="000035D5">
              <w:rPr>
                <w:rFonts w:ascii="Arial" w:hAnsi="Arial"/>
                <w:b/>
                <w:i/>
                <w:sz w:val="18"/>
                <w:szCs w:val="22"/>
                <w:lang w:eastAsia="sv-SE"/>
              </w:rPr>
              <w:lastRenderedPageBreak/>
              <w:t>BandCombinationInfoSN</w:t>
            </w:r>
            <w:proofErr w:type="spellEnd"/>
            <w:r w:rsidRPr="000035D5">
              <w:rPr>
                <w:rFonts w:ascii="Arial" w:hAnsi="Arial"/>
                <w:b/>
                <w:i/>
                <w:sz w:val="18"/>
                <w:szCs w:val="22"/>
                <w:lang w:eastAsia="sv-SE"/>
              </w:rPr>
              <w:t xml:space="preserve"> </w:t>
            </w:r>
            <w:r w:rsidRPr="000035D5">
              <w:rPr>
                <w:rFonts w:ascii="Arial" w:hAnsi="Arial"/>
                <w:b/>
                <w:sz w:val="18"/>
                <w:szCs w:val="22"/>
                <w:lang w:eastAsia="sv-SE"/>
              </w:rPr>
              <w:t>field descriptions</w:t>
            </w:r>
          </w:p>
        </w:tc>
      </w:tr>
      <w:tr w:rsidR="00C527B6" w:rsidRPr="000035D5" w14:paraId="56A19255" w14:textId="77777777" w:rsidTr="00C527B6">
        <w:tc>
          <w:tcPr>
            <w:tcW w:w="14173" w:type="dxa"/>
            <w:tcBorders>
              <w:top w:val="single" w:sz="4" w:space="0" w:color="auto"/>
              <w:left w:val="single" w:sz="4" w:space="0" w:color="auto"/>
              <w:bottom w:val="single" w:sz="4" w:space="0" w:color="auto"/>
              <w:right w:val="single" w:sz="4" w:space="0" w:color="auto"/>
            </w:tcBorders>
            <w:hideMark/>
          </w:tcPr>
          <w:p w14:paraId="75EDCBAC" w14:textId="77777777" w:rsidR="00C527B6" w:rsidRPr="000035D5" w:rsidRDefault="00C527B6" w:rsidP="00C527B6">
            <w:pPr>
              <w:keepNext/>
              <w:keepLines/>
              <w:spacing w:after="0"/>
              <w:rPr>
                <w:rFonts w:ascii="Arial" w:eastAsia="Calibri" w:hAnsi="Arial"/>
                <w:sz w:val="18"/>
                <w:szCs w:val="22"/>
                <w:lang w:eastAsia="sv-SE"/>
              </w:rPr>
            </w:pPr>
            <w:proofErr w:type="spellStart"/>
            <w:r w:rsidRPr="000035D5">
              <w:rPr>
                <w:rFonts w:ascii="Arial" w:hAnsi="Arial"/>
                <w:b/>
                <w:i/>
                <w:sz w:val="18"/>
                <w:szCs w:val="22"/>
                <w:lang w:eastAsia="sv-SE"/>
              </w:rPr>
              <w:t>bandCombinationIndex</w:t>
            </w:r>
            <w:proofErr w:type="spellEnd"/>
          </w:p>
          <w:p w14:paraId="3EAB8F34" w14:textId="77777777" w:rsidR="00C527B6" w:rsidRPr="000035D5" w:rsidRDefault="00C527B6" w:rsidP="00C527B6">
            <w:pPr>
              <w:keepNext/>
              <w:keepLines/>
              <w:spacing w:after="0"/>
              <w:rPr>
                <w:rFonts w:ascii="Arial" w:eastAsia="Calibri" w:hAnsi="Arial"/>
                <w:sz w:val="18"/>
                <w:szCs w:val="22"/>
                <w:lang w:eastAsia="sv-SE"/>
              </w:rPr>
            </w:pPr>
            <w:r w:rsidRPr="000035D5">
              <w:rPr>
                <w:rFonts w:ascii="Arial" w:hAnsi="Arial"/>
                <w:sz w:val="18"/>
                <w:szCs w:val="22"/>
                <w:lang w:eastAsia="sv-SE"/>
              </w:rPr>
              <w:t xml:space="preserve">In case of NR-DC, this field indicates the position of a band combination in the </w:t>
            </w:r>
            <w:proofErr w:type="spellStart"/>
            <w:r w:rsidRPr="000035D5">
              <w:rPr>
                <w:rFonts w:ascii="Arial" w:hAnsi="Arial"/>
                <w:i/>
                <w:sz w:val="18"/>
                <w:lang w:eastAsia="sv-SE"/>
              </w:rPr>
              <w:t>supportedBandCombinationList</w:t>
            </w:r>
            <w:proofErr w:type="spellEnd"/>
            <w:r w:rsidRPr="000035D5">
              <w:rPr>
                <w:rFonts w:ascii="Arial" w:hAnsi="Arial"/>
                <w:iCs/>
                <w:sz w:val="18"/>
                <w:lang w:eastAsia="sv-SE"/>
              </w:rPr>
              <w:t xml:space="preserve">. In case of NE-DC, this field indicates the position of a band combination in the </w:t>
            </w:r>
            <w:proofErr w:type="spellStart"/>
            <w:r w:rsidRPr="000035D5">
              <w:rPr>
                <w:rFonts w:ascii="Arial" w:hAnsi="Arial"/>
                <w:i/>
                <w:sz w:val="18"/>
                <w:lang w:eastAsia="sv-SE"/>
              </w:rPr>
              <w:t>supportedBandCombinationList</w:t>
            </w:r>
            <w:proofErr w:type="spellEnd"/>
            <w:r w:rsidRPr="000035D5">
              <w:rPr>
                <w:rFonts w:ascii="Arial" w:hAnsi="Arial"/>
                <w:iCs/>
                <w:sz w:val="18"/>
                <w:lang w:eastAsia="sv-SE"/>
              </w:rPr>
              <w:t xml:space="preserve"> and/or </w:t>
            </w:r>
            <w:proofErr w:type="spellStart"/>
            <w:r w:rsidRPr="000035D5">
              <w:rPr>
                <w:rFonts w:ascii="Arial" w:hAnsi="Arial"/>
                <w:i/>
                <w:sz w:val="18"/>
                <w:lang w:eastAsia="sv-SE"/>
              </w:rPr>
              <w:t>supportedBandCombinationListNEDC</w:t>
            </w:r>
            <w:proofErr w:type="spellEnd"/>
            <w:r w:rsidRPr="000035D5">
              <w:rPr>
                <w:rFonts w:ascii="Arial" w:hAnsi="Arial"/>
                <w:i/>
                <w:sz w:val="18"/>
                <w:lang w:eastAsia="sv-SE"/>
              </w:rPr>
              <w:t>-Only</w:t>
            </w:r>
            <w:r w:rsidRPr="000035D5">
              <w:rPr>
                <w:rFonts w:ascii="Arial" w:hAnsi="Arial"/>
                <w:iCs/>
                <w:sz w:val="18"/>
                <w:lang w:eastAsia="sv-SE"/>
              </w:rPr>
              <w:t xml:space="preserve">. </w:t>
            </w:r>
            <w:r w:rsidRPr="000035D5">
              <w:rPr>
                <w:rFonts w:ascii="Arial" w:hAnsi="Arial"/>
                <w:iCs/>
                <w:sz w:val="18"/>
              </w:rPr>
              <w:t>I</w:t>
            </w:r>
            <w:r w:rsidRPr="000035D5">
              <w:rPr>
                <w:rFonts w:ascii="Arial" w:hAnsi="Arial"/>
                <w:sz w:val="18"/>
                <w:szCs w:val="22"/>
              </w:rPr>
              <w:t xml:space="preserve">n case of (NG)EN-DC, this field indicates the position of a band combination in the </w:t>
            </w:r>
            <w:proofErr w:type="spellStart"/>
            <w:r w:rsidRPr="000035D5">
              <w:rPr>
                <w:rFonts w:ascii="Arial" w:hAnsi="Arial"/>
                <w:i/>
                <w:sz w:val="18"/>
              </w:rPr>
              <w:t>supportedBandCombinationList</w:t>
            </w:r>
            <w:proofErr w:type="spellEnd"/>
            <w:r w:rsidRPr="000035D5">
              <w:rPr>
                <w:rFonts w:ascii="Arial" w:hAnsi="Arial"/>
                <w:i/>
                <w:sz w:val="18"/>
              </w:rPr>
              <w:t xml:space="preserve"> </w:t>
            </w:r>
            <w:r w:rsidRPr="000035D5">
              <w:rPr>
                <w:rFonts w:ascii="Arial" w:hAnsi="Arial"/>
                <w:iCs/>
                <w:sz w:val="18"/>
              </w:rPr>
              <w:t xml:space="preserve">and/or </w:t>
            </w:r>
            <w:proofErr w:type="spellStart"/>
            <w:r w:rsidRPr="000035D5">
              <w:rPr>
                <w:rFonts w:ascii="Arial" w:hAnsi="Arial"/>
                <w:i/>
                <w:sz w:val="18"/>
              </w:rPr>
              <w:t>supportedBandCombinationList-UplinkTxSwitch</w:t>
            </w:r>
            <w:proofErr w:type="spellEnd"/>
            <w:r w:rsidRPr="000035D5">
              <w:rPr>
                <w:rFonts w:ascii="Arial" w:hAnsi="Arial"/>
                <w:iCs/>
                <w:sz w:val="18"/>
              </w:rPr>
              <w:t xml:space="preserve">. </w:t>
            </w:r>
            <w:r w:rsidRPr="000035D5">
              <w:rPr>
                <w:rFonts w:ascii="Arial" w:hAnsi="Arial"/>
                <w:iCs/>
                <w:sz w:val="18"/>
                <w:lang w:eastAsia="sv-SE"/>
              </w:rPr>
              <w:t xml:space="preserve">Band combination entries in </w:t>
            </w:r>
            <w:proofErr w:type="spellStart"/>
            <w:r w:rsidRPr="000035D5">
              <w:rPr>
                <w:rFonts w:ascii="Arial" w:hAnsi="Arial"/>
                <w:i/>
                <w:sz w:val="18"/>
                <w:lang w:eastAsia="sv-SE"/>
              </w:rPr>
              <w:t>supportedBandCombinationList</w:t>
            </w:r>
            <w:proofErr w:type="spellEnd"/>
            <w:r w:rsidRPr="000035D5">
              <w:rPr>
                <w:rFonts w:ascii="Arial" w:hAnsi="Arial"/>
                <w:i/>
                <w:sz w:val="18"/>
                <w:lang w:eastAsia="sv-SE"/>
              </w:rPr>
              <w:t xml:space="preserve"> </w:t>
            </w:r>
            <w:r w:rsidRPr="000035D5">
              <w:rPr>
                <w:rFonts w:ascii="Arial" w:hAnsi="Arial"/>
                <w:iCs/>
                <w:sz w:val="18"/>
                <w:lang w:eastAsia="sv-SE"/>
              </w:rPr>
              <w:t xml:space="preserve">are referred by an index which corresponds to the position of a band combination in the </w:t>
            </w:r>
            <w:proofErr w:type="spellStart"/>
            <w:r w:rsidRPr="000035D5">
              <w:rPr>
                <w:rFonts w:ascii="Arial" w:hAnsi="Arial"/>
                <w:i/>
                <w:sz w:val="18"/>
                <w:lang w:eastAsia="sv-SE"/>
              </w:rPr>
              <w:t>supportedBandCombinationList</w:t>
            </w:r>
            <w:proofErr w:type="spellEnd"/>
            <w:r w:rsidRPr="000035D5">
              <w:rPr>
                <w:rFonts w:ascii="Arial" w:hAnsi="Arial"/>
                <w:iCs/>
                <w:sz w:val="18"/>
                <w:lang w:eastAsia="sv-SE"/>
              </w:rPr>
              <w:t xml:space="preserve">. Band combination entries in </w:t>
            </w:r>
            <w:proofErr w:type="spellStart"/>
            <w:r w:rsidRPr="000035D5">
              <w:rPr>
                <w:rFonts w:ascii="Arial" w:hAnsi="Arial"/>
                <w:i/>
                <w:sz w:val="18"/>
                <w:lang w:eastAsia="sv-SE"/>
              </w:rPr>
              <w:t>supportedBandCombinationListNEDC</w:t>
            </w:r>
            <w:proofErr w:type="spellEnd"/>
            <w:r w:rsidRPr="000035D5">
              <w:rPr>
                <w:rFonts w:ascii="Arial" w:hAnsi="Arial"/>
                <w:i/>
                <w:sz w:val="18"/>
                <w:lang w:eastAsia="sv-SE"/>
              </w:rPr>
              <w:t>-Only</w:t>
            </w:r>
            <w:r w:rsidRPr="000035D5">
              <w:rPr>
                <w:rFonts w:ascii="Arial" w:hAnsi="Arial"/>
                <w:iCs/>
                <w:sz w:val="18"/>
                <w:lang w:eastAsia="sv-SE"/>
              </w:rPr>
              <w:t xml:space="preserve"> are referred by an index which corresponds to the position of a band combination in the </w:t>
            </w:r>
            <w:proofErr w:type="spellStart"/>
            <w:r w:rsidRPr="000035D5">
              <w:rPr>
                <w:rFonts w:ascii="Arial" w:hAnsi="Arial"/>
                <w:i/>
                <w:sz w:val="18"/>
                <w:lang w:eastAsia="sv-SE"/>
              </w:rPr>
              <w:t>supportedBandCombinationListNEDC</w:t>
            </w:r>
            <w:proofErr w:type="spellEnd"/>
            <w:r w:rsidRPr="000035D5">
              <w:rPr>
                <w:rFonts w:ascii="Arial" w:hAnsi="Arial"/>
                <w:i/>
                <w:sz w:val="18"/>
                <w:lang w:eastAsia="sv-SE"/>
              </w:rPr>
              <w:t>-Only</w:t>
            </w:r>
            <w:r w:rsidRPr="000035D5">
              <w:rPr>
                <w:rFonts w:ascii="Arial" w:hAnsi="Arial"/>
                <w:iCs/>
                <w:sz w:val="18"/>
                <w:lang w:eastAsia="sv-SE"/>
              </w:rPr>
              <w:t xml:space="preserve"> increased by the number of entries in </w:t>
            </w:r>
            <w:proofErr w:type="spellStart"/>
            <w:r w:rsidRPr="000035D5">
              <w:rPr>
                <w:rFonts w:ascii="Arial" w:hAnsi="Arial"/>
                <w:i/>
                <w:sz w:val="18"/>
                <w:lang w:eastAsia="sv-SE"/>
              </w:rPr>
              <w:t>supportedBandCombinationList</w:t>
            </w:r>
            <w:proofErr w:type="spellEnd"/>
            <w:r w:rsidRPr="000035D5">
              <w:rPr>
                <w:rFonts w:ascii="Arial" w:hAnsi="Arial"/>
                <w:iCs/>
                <w:sz w:val="18"/>
                <w:lang w:eastAsia="sv-SE"/>
              </w:rPr>
              <w:t>.</w:t>
            </w:r>
            <w:r w:rsidRPr="000035D5">
              <w:rPr>
                <w:rFonts w:ascii="Arial" w:hAnsi="Arial"/>
                <w:iCs/>
                <w:sz w:val="18"/>
              </w:rPr>
              <w:t xml:space="preserve"> Band combination entries in </w:t>
            </w:r>
            <w:proofErr w:type="spellStart"/>
            <w:r w:rsidRPr="000035D5">
              <w:rPr>
                <w:rFonts w:ascii="Arial" w:hAnsi="Arial"/>
                <w:i/>
                <w:sz w:val="18"/>
              </w:rPr>
              <w:t>supportedBandCombinationList-UplinkTxSwitch</w:t>
            </w:r>
            <w:proofErr w:type="spellEnd"/>
            <w:r w:rsidRPr="000035D5">
              <w:rPr>
                <w:rFonts w:ascii="Arial" w:hAnsi="Arial"/>
                <w:i/>
                <w:sz w:val="18"/>
              </w:rPr>
              <w:t xml:space="preserve"> </w:t>
            </w:r>
            <w:r w:rsidRPr="000035D5">
              <w:rPr>
                <w:rFonts w:ascii="Arial" w:hAnsi="Arial"/>
                <w:iCs/>
                <w:sz w:val="18"/>
              </w:rPr>
              <w:t xml:space="preserve">are referred by an index which corresponds to the position of a band combination in the </w:t>
            </w:r>
            <w:proofErr w:type="spellStart"/>
            <w:r w:rsidRPr="000035D5">
              <w:rPr>
                <w:rFonts w:ascii="Arial" w:hAnsi="Arial"/>
                <w:i/>
                <w:sz w:val="18"/>
              </w:rPr>
              <w:t>supportedBandCombinationList-UplinkTxSwitch</w:t>
            </w:r>
            <w:proofErr w:type="spellEnd"/>
            <w:r w:rsidRPr="000035D5">
              <w:rPr>
                <w:rFonts w:ascii="Arial" w:hAnsi="Arial"/>
                <w:i/>
                <w:sz w:val="18"/>
              </w:rPr>
              <w:t xml:space="preserve"> </w:t>
            </w:r>
            <w:r w:rsidRPr="000035D5">
              <w:rPr>
                <w:rFonts w:ascii="Arial" w:hAnsi="Arial"/>
                <w:iCs/>
                <w:sz w:val="18"/>
              </w:rPr>
              <w:t xml:space="preserve">increased by the number of entries in </w:t>
            </w:r>
            <w:proofErr w:type="spellStart"/>
            <w:r w:rsidRPr="000035D5">
              <w:rPr>
                <w:rFonts w:ascii="Arial" w:hAnsi="Arial"/>
                <w:i/>
                <w:sz w:val="18"/>
              </w:rPr>
              <w:t>supportedBandCombinationList</w:t>
            </w:r>
            <w:proofErr w:type="spellEnd"/>
            <w:r w:rsidRPr="000035D5">
              <w:rPr>
                <w:rFonts w:ascii="Arial" w:hAnsi="Arial"/>
                <w:iCs/>
                <w:sz w:val="18"/>
              </w:rPr>
              <w:t>.</w:t>
            </w:r>
          </w:p>
        </w:tc>
      </w:tr>
      <w:tr w:rsidR="00C527B6" w:rsidRPr="000035D5" w14:paraId="2B89BBA8" w14:textId="77777777" w:rsidTr="00C527B6">
        <w:tc>
          <w:tcPr>
            <w:tcW w:w="14173" w:type="dxa"/>
            <w:tcBorders>
              <w:top w:val="single" w:sz="4" w:space="0" w:color="auto"/>
              <w:left w:val="single" w:sz="4" w:space="0" w:color="auto"/>
              <w:bottom w:val="single" w:sz="4" w:space="0" w:color="auto"/>
              <w:right w:val="single" w:sz="4" w:space="0" w:color="auto"/>
            </w:tcBorders>
            <w:hideMark/>
          </w:tcPr>
          <w:p w14:paraId="0F77BBEC" w14:textId="77777777" w:rsidR="00C527B6" w:rsidRPr="000035D5" w:rsidRDefault="00C527B6" w:rsidP="00C527B6">
            <w:pPr>
              <w:keepNext/>
              <w:keepLines/>
              <w:spacing w:after="0"/>
              <w:rPr>
                <w:rFonts w:ascii="Arial" w:eastAsia="Calibri" w:hAnsi="Arial"/>
                <w:sz w:val="18"/>
                <w:szCs w:val="22"/>
                <w:lang w:eastAsia="sv-SE"/>
              </w:rPr>
            </w:pPr>
            <w:proofErr w:type="spellStart"/>
            <w:r w:rsidRPr="000035D5">
              <w:rPr>
                <w:rFonts w:ascii="Arial" w:hAnsi="Arial"/>
                <w:b/>
                <w:i/>
                <w:sz w:val="18"/>
                <w:szCs w:val="22"/>
                <w:lang w:eastAsia="sv-SE"/>
              </w:rPr>
              <w:t>requestedFeatureSets</w:t>
            </w:r>
            <w:proofErr w:type="spellEnd"/>
          </w:p>
          <w:p w14:paraId="7F70F591" w14:textId="77777777" w:rsidR="00C527B6" w:rsidRPr="000035D5" w:rsidRDefault="00C527B6" w:rsidP="00C527B6">
            <w:pPr>
              <w:keepNext/>
              <w:keepLines/>
              <w:spacing w:after="0"/>
              <w:rPr>
                <w:rFonts w:ascii="Arial" w:eastAsia="Calibri" w:hAnsi="Arial"/>
                <w:sz w:val="18"/>
                <w:szCs w:val="22"/>
                <w:lang w:eastAsia="sv-SE"/>
              </w:rPr>
            </w:pPr>
            <w:r w:rsidRPr="000035D5">
              <w:rPr>
                <w:rFonts w:ascii="Arial" w:hAnsi="Arial"/>
                <w:sz w:val="18"/>
                <w:szCs w:val="22"/>
                <w:lang w:eastAsia="sv-SE"/>
              </w:rPr>
              <w:t xml:space="preserve">The position in the </w:t>
            </w:r>
            <w:proofErr w:type="spellStart"/>
            <w:r w:rsidRPr="000035D5">
              <w:rPr>
                <w:rFonts w:ascii="Arial" w:hAnsi="Arial"/>
                <w:i/>
                <w:sz w:val="18"/>
                <w:lang w:eastAsia="sv-SE"/>
              </w:rPr>
              <w:t>FeatureSetCombination</w:t>
            </w:r>
            <w:proofErr w:type="spellEnd"/>
            <w:r w:rsidRPr="000035D5">
              <w:rPr>
                <w:rFonts w:ascii="Arial" w:hAnsi="Arial"/>
                <w:sz w:val="18"/>
                <w:szCs w:val="22"/>
                <w:lang w:eastAsia="sv-SE"/>
              </w:rPr>
              <w:t xml:space="preserve"> which identifies one </w:t>
            </w:r>
            <w:proofErr w:type="spellStart"/>
            <w:r w:rsidRPr="000035D5">
              <w:rPr>
                <w:rFonts w:ascii="Arial" w:hAnsi="Arial"/>
                <w:i/>
                <w:sz w:val="18"/>
                <w:lang w:eastAsia="sv-SE"/>
              </w:rPr>
              <w:t>FeatureSetUplink</w:t>
            </w:r>
            <w:proofErr w:type="spellEnd"/>
            <w:r w:rsidRPr="000035D5">
              <w:rPr>
                <w:rFonts w:ascii="Arial" w:hAnsi="Arial"/>
                <w:sz w:val="18"/>
                <w:szCs w:val="22"/>
                <w:lang w:eastAsia="sv-SE"/>
              </w:rPr>
              <w:t>/</w:t>
            </w:r>
            <w:r w:rsidRPr="000035D5">
              <w:rPr>
                <w:rFonts w:ascii="Arial" w:hAnsi="Arial"/>
                <w:i/>
                <w:sz w:val="18"/>
                <w:lang w:eastAsia="sv-SE"/>
              </w:rPr>
              <w:t>Downlink</w:t>
            </w:r>
            <w:r w:rsidRPr="000035D5">
              <w:rPr>
                <w:rFonts w:ascii="Arial" w:hAnsi="Arial"/>
                <w:sz w:val="18"/>
                <w:szCs w:val="22"/>
                <w:lang w:eastAsia="sv-SE"/>
              </w:rPr>
              <w:t xml:space="preserve"> for each band entry in the associated band combination</w:t>
            </w:r>
          </w:p>
        </w:tc>
      </w:tr>
    </w:tbl>
    <w:p w14:paraId="5DF0D8CC" w14:textId="77777777" w:rsidR="00C527B6" w:rsidRPr="000035D5" w:rsidRDefault="00C527B6" w:rsidP="00C527B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C527B6" w:rsidRPr="000035D5" w14:paraId="071BB25C" w14:textId="77777777" w:rsidTr="00C527B6">
        <w:tc>
          <w:tcPr>
            <w:tcW w:w="2830" w:type="dxa"/>
            <w:shd w:val="clear" w:color="auto" w:fill="auto"/>
          </w:tcPr>
          <w:p w14:paraId="7BB9EFDC" w14:textId="77777777" w:rsidR="00C527B6" w:rsidRPr="000035D5" w:rsidRDefault="00C527B6" w:rsidP="00C527B6">
            <w:pPr>
              <w:keepNext/>
              <w:keepLines/>
              <w:spacing w:after="0"/>
              <w:jc w:val="center"/>
              <w:rPr>
                <w:rFonts w:ascii="Arial" w:hAnsi="Arial"/>
                <w:b/>
                <w:sz w:val="18"/>
              </w:rPr>
            </w:pPr>
            <w:r w:rsidRPr="000035D5">
              <w:rPr>
                <w:rFonts w:ascii="Arial" w:hAnsi="Arial"/>
                <w:b/>
                <w:sz w:val="18"/>
              </w:rPr>
              <w:t>Conditional Presence</w:t>
            </w:r>
          </w:p>
        </w:tc>
        <w:tc>
          <w:tcPr>
            <w:tcW w:w="11343" w:type="dxa"/>
            <w:shd w:val="clear" w:color="auto" w:fill="auto"/>
          </w:tcPr>
          <w:p w14:paraId="2733BE63" w14:textId="77777777" w:rsidR="00C527B6" w:rsidRPr="000035D5" w:rsidRDefault="00C527B6" w:rsidP="00C527B6">
            <w:pPr>
              <w:keepNext/>
              <w:keepLines/>
              <w:spacing w:after="0"/>
              <w:jc w:val="center"/>
              <w:rPr>
                <w:rFonts w:ascii="Arial" w:hAnsi="Arial"/>
                <w:b/>
                <w:sz w:val="18"/>
              </w:rPr>
            </w:pPr>
            <w:r w:rsidRPr="000035D5">
              <w:rPr>
                <w:rFonts w:ascii="Arial" w:hAnsi="Arial"/>
                <w:b/>
                <w:sz w:val="18"/>
              </w:rPr>
              <w:t>Explanation</w:t>
            </w:r>
          </w:p>
        </w:tc>
      </w:tr>
      <w:tr w:rsidR="00C527B6" w:rsidRPr="000035D5" w14:paraId="08D44F4D" w14:textId="77777777" w:rsidTr="00C527B6">
        <w:tc>
          <w:tcPr>
            <w:tcW w:w="2830" w:type="dxa"/>
            <w:shd w:val="clear" w:color="auto" w:fill="auto"/>
          </w:tcPr>
          <w:p w14:paraId="4C963775" w14:textId="77777777" w:rsidR="00C527B6" w:rsidRPr="000035D5" w:rsidRDefault="00C527B6" w:rsidP="00C527B6">
            <w:pPr>
              <w:keepNext/>
              <w:keepLines/>
              <w:spacing w:after="0"/>
              <w:rPr>
                <w:rFonts w:ascii="Arial" w:hAnsi="Arial"/>
                <w:i/>
                <w:iCs/>
                <w:sz w:val="18"/>
              </w:rPr>
            </w:pPr>
            <w:r w:rsidRPr="000035D5">
              <w:rPr>
                <w:rFonts w:ascii="Arial" w:hAnsi="Arial"/>
                <w:i/>
                <w:iCs/>
                <w:sz w:val="18"/>
              </w:rPr>
              <w:t>FDD</w:t>
            </w:r>
          </w:p>
        </w:tc>
        <w:tc>
          <w:tcPr>
            <w:tcW w:w="11343" w:type="dxa"/>
            <w:shd w:val="clear" w:color="auto" w:fill="auto"/>
          </w:tcPr>
          <w:p w14:paraId="39DA5AA5" w14:textId="77777777" w:rsidR="00C527B6" w:rsidRPr="000035D5" w:rsidRDefault="00C527B6" w:rsidP="00C527B6">
            <w:pPr>
              <w:keepNext/>
              <w:keepLines/>
              <w:spacing w:after="0"/>
              <w:rPr>
                <w:rFonts w:ascii="Arial" w:hAnsi="Arial"/>
                <w:sz w:val="18"/>
              </w:rPr>
            </w:pPr>
            <w:r w:rsidRPr="000035D5">
              <w:rPr>
                <w:rFonts w:ascii="Arial" w:hAnsi="Arial"/>
                <w:sz w:val="18"/>
              </w:rPr>
              <w:t>This field is mandatory present if dl-</w:t>
            </w:r>
            <w:proofErr w:type="spellStart"/>
            <w:r w:rsidRPr="000035D5">
              <w:rPr>
                <w:rFonts w:ascii="Arial" w:hAnsi="Arial"/>
                <w:sz w:val="18"/>
              </w:rPr>
              <w:t>FreqInfo</w:t>
            </w:r>
            <w:proofErr w:type="spellEnd"/>
            <w:r w:rsidRPr="000035D5">
              <w:rPr>
                <w:rFonts w:ascii="Arial" w:hAnsi="Arial"/>
                <w:sz w:val="18"/>
              </w:rPr>
              <w:t>-NR is included and concerns an FDD carrier; otherwise the field is absent.</w:t>
            </w:r>
          </w:p>
        </w:tc>
      </w:tr>
    </w:tbl>
    <w:p w14:paraId="53F2EAE7" w14:textId="77777777" w:rsidR="00C527B6" w:rsidRPr="000035D5" w:rsidRDefault="00C527B6" w:rsidP="00C527B6"/>
    <w:p w14:paraId="292A8705" w14:textId="77777777" w:rsidR="00C527B6" w:rsidRPr="000035D5" w:rsidRDefault="00C527B6" w:rsidP="00C527B6">
      <w:pPr>
        <w:pStyle w:val="Heading4"/>
        <w:rPr>
          <w:i/>
        </w:rPr>
      </w:pPr>
      <w:bookmarkStart w:id="36" w:name="_Toc60777637"/>
      <w:bookmarkStart w:id="37" w:name="_Toc83740594"/>
      <w:r w:rsidRPr="000035D5">
        <w:rPr>
          <w:i/>
        </w:rPr>
        <w:t>–</w:t>
      </w:r>
      <w:r w:rsidRPr="000035D5">
        <w:rPr>
          <w:i/>
        </w:rPr>
        <w:tab/>
        <w:t>CG-</w:t>
      </w:r>
      <w:proofErr w:type="spellStart"/>
      <w:r w:rsidRPr="000035D5">
        <w:rPr>
          <w:i/>
        </w:rPr>
        <w:t>ConfigInfo</w:t>
      </w:r>
      <w:bookmarkEnd w:id="36"/>
      <w:bookmarkEnd w:id="37"/>
      <w:proofErr w:type="spellEnd"/>
    </w:p>
    <w:p w14:paraId="5F8AA242" w14:textId="77777777" w:rsidR="00C527B6" w:rsidRPr="000035D5" w:rsidRDefault="00C527B6" w:rsidP="00C527B6">
      <w:r w:rsidRPr="000035D5">
        <w:t xml:space="preserve">This message is used by master </w:t>
      </w:r>
      <w:proofErr w:type="spellStart"/>
      <w:r w:rsidRPr="000035D5">
        <w:t>eNB</w:t>
      </w:r>
      <w:proofErr w:type="spellEnd"/>
      <w:r w:rsidRPr="000035D5">
        <w:t xml:space="preserve"> or </w:t>
      </w:r>
      <w:proofErr w:type="spellStart"/>
      <w:r w:rsidRPr="000035D5">
        <w:t>gNB</w:t>
      </w:r>
      <w:proofErr w:type="spellEnd"/>
      <w:r w:rsidRPr="000035D5">
        <w:t xml:space="preserve"> to request the </w:t>
      </w:r>
      <w:proofErr w:type="spellStart"/>
      <w:r w:rsidRPr="000035D5">
        <w:t>SgNB</w:t>
      </w:r>
      <w:proofErr w:type="spellEnd"/>
      <w:r w:rsidRPr="000035D5">
        <w:t xml:space="preserve"> or </w:t>
      </w:r>
      <w:proofErr w:type="spellStart"/>
      <w:r w:rsidRPr="000035D5">
        <w:t>SeNB</w:t>
      </w:r>
      <w:proofErr w:type="spellEnd"/>
      <w:r w:rsidRPr="000035D5">
        <w:t xml:space="preserve"> to perform certain actions e.g. to establish, modify or release an SCG. The message may include additional information e.g. to assist the </w:t>
      </w:r>
      <w:proofErr w:type="spellStart"/>
      <w:r w:rsidRPr="000035D5">
        <w:t>SgNB</w:t>
      </w:r>
      <w:proofErr w:type="spellEnd"/>
      <w:r w:rsidRPr="000035D5">
        <w:t xml:space="preserve"> or </w:t>
      </w:r>
      <w:proofErr w:type="spellStart"/>
      <w:r w:rsidRPr="000035D5">
        <w:t>SeNB</w:t>
      </w:r>
      <w:proofErr w:type="spellEnd"/>
      <w:r w:rsidRPr="000035D5">
        <w:t xml:space="preserve"> to set the SCG configuration. It can also be used by a CU to request a DU to perform certain actions, e.g. to establish, </w:t>
      </w:r>
      <w:r w:rsidRPr="000035D5">
        <w:rPr>
          <w:lang w:eastAsia="zh-CN"/>
        </w:rPr>
        <w:t>or modify</w:t>
      </w:r>
      <w:r w:rsidRPr="000035D5">
        <w:t xml:space="preserve"> an MCG or SCG.</w:t>
      </w:r>
    </w:p>
    <w:p w14:paraId="647F96D7" w14:textId="77777777" w:rsidR="00C527B6" w:rsidRPr="000035D5" w:rsidRDefault="00C527B6" w:rsidP="00C527B6">
      <w:pPr>
        <w:pStyle w:val="B1"/>
      </w:pPr>
      <w:r w:rsidRPr="000035D5">
        <w:t xml:space="preserve">Direction: Master </w:t>
      </w:r>
      <w:proofErr w:type="spellStart"/>
      <w:r w:rsidRPr="000035D5">
        <w:t>eNB</w:t>
      </w:r>
      <w:proofErr w:type="spellEnd"/>
      <w:r w:rsidRPr="000035D5">
        <w:t xml:space="preserve"> or </w:t>
      </w:r>
      <w:proofErr w:type="spellStart"/>
      <w:r w:rsidRPr="000035D5">
        <w:t>gNB</w:t>
      </w:r>
      <w:proofErr w:type="spellEnd"/>
      <w:r w:rsidRPr="000035D5">
        <w:t xml:space="preserve"> to secondary </w:t>
      </w:r>
      <w:proofErr w:type="spellStart"/>
      <w:r w:rsidRPr="000035D5">
        <w:t>gNB</w:t>
      </w:r>
      <w:proofErr w:type="spellEnd"/>
      <w:r w:rsidRPr="000035D5">
        <w:t xml:space="preserve"> or </w:t>
      </w:r>
      <w:proofErr w:type="spellStart"/>
      <w:r w:rsidRPr="000035D5">
        <w:t>eNB</w:t>
      </w:r>
      <w:proofErr w:type="spellEnd"/>
      <w:r w:rsidRPr="000035D5">
        <w:t>, alternatively CU to DU.</w:t>
      </w:r>
    </w:p>
    <w:p w14:paraId="0DCAA048" w14:textId="77777777" w:rsidR="00C527B6" w:rsidRPr="00C527B6" w:rsidRDefault="00C527B6" w:rsidP="00C527B6">
      <w:pPr>
        <w:keepNext/>
        <w:keepLines/>
        <w:spacing w:before="60"/>
        <w:jc w:val="center"/>
        <w:rPr>
          <w:rFonts w:ascii="Arial" w:hAnsi="Arial"/>
          <w:b/>
          <w:iCs/>
          <w:lang w:val="x-none" w:eastAsia="x-none"/>
        </w:rPr>
      </w:pPr>
      <w:r w:rsidRPr="00C527B6">
        <w:rPr>
          <w:rFonts w:ascii="Arial" w:hAnsi="Arial"/>
          <w:b/>
          <w:i/>
          <w:lang w:val="x-none" w:eastAsia="x-none"/>
        </w:rPr>
        <w:t>CG-ConfigInfo</w:t>
      </w:r>
      <w:r w:rsidRPr="00C527B6">
        <w:rPr>
          <w:rFonts w:ascii="Arial" w:hAnsi="Arial"/>
          <w:b/>
          <w:iCs/>
          <w:lang w:val="x-none" w:eastAsia="x-none"/>
        </w:rPr>
        <w:t xml:space="preserve"> message</w:t>
      </w:r>
    </w:p>
    <w:p w14:paraId="3173AC65" w14:textId="77777777" w:rsidR="00C527B6" w:rsidRPr="000035D5" w:rsidRDefault="00C527B6" w:rsidP="00831AAF">
      <w:pPr>
        <w:pStyle w:val="PL"/>
      </w:pPr>
      <w:r w:rsidRPr="000035D5">
        <w:t>-- ASN1START</w:t>
      </w:r>
    </w:p>
    <w:p w14:paraId="3DA9680C" w14:textId="77777777" w:rsidR="00C527B6" w:rsidRPr="000035D5" w:rsidRDefault="00C527B6" w:rsidP="00831AAF">
      <w:pPr>
        <w:pStyle w:val="PL"/>
      </w:pPr>
      <w:r w:rsidRPr="000035D5">
        <w:t>-- TAG-CG-CONFIG-INFO-START</w:t>
      </w:r>
    </w:p>
    <w:p w14:paraId="27096788" w14:textId="77777777" w:rsidR="00C527B6" w:rsidRPr="000035D5" w:rsidRDefault="00C527B6" w:rsidP="00831AAF">
      <w:pPr>
        <w:pStyle w:val="PL"/>
      </w:pPr>
    </w:p>
    <w:p w14:paraId="2ED597B6" w14:textId="77777777" w:rsidR="00C527B6" w:rsidRPr="000035D5" w:rsidRDefault="00C527B6" w:rsidP="00831AAF">
      <w:pPr>
        <w:pStyle w:val="PL"/>
      </w:pPr>
      <w:r w:rsidRPr="000035D5">
        <w:t xml:space="preserve">CG-ConfigInfo ::=               </w:t>
      </w:r>
      <w:r w:rsidRPr="000035D5">
        <w:rPr>
          <w:color w:val="993366"/>
        </w:rPr>
        <w:t>SEQUENCE</w:t>
      </w:r>
      <w:r w:rsidRPr="000035D5">
        <w:t xml:space="preserve"> {</w:t>
      </w:r>
    </w:p>
    <w:p w14:paraId="5329E9A6" w14:textId="77777777" w:rsidR="00C527B6" w:rsidRPr="000035D5" w:rsidRDefault="00C527B6" w:rsidP="00831AAF">
      <w:pPr>
        <w:pStyle w:val="PL"/>
      </w:pPr>
      <w:r w:rsidRPr="000035D5">
        <w:t xml:space="preserve">    criticalExtensions              </w:t>
      </w:r>
      <w:r w:rsidRPr="000035D5">
        <w:rPr>
          <w:color w:val="993366"/>
        </w:rPr>
        <w:t>CHOICE</w:t>
      </w:r>
      <w:r w:rsidRPr="000035D5">
        <w:t xml:space="preserve"> {</w:t>
      </w:r>
    </w:p>
    <w:p w14:paraId="09F5588E" w14:textId="77777777" w:rsidR="00C527B6" w:rsidRPr="000035D5" w:rsidRDefault="00C527B6" w:rsidP="00831AAF">
      <w:pPr>
        <w:pStyle w:val="PL"/>
      </w:pPr>
      <w:r w:rsidRPr="000035D5">
        <w:t xml:space="preserve">        c1                              </w:t>
      </w:r>
      <w:r w:rsidRPr="000035D5">
        <w:rPr>
          <w:color w:val="993366"/>
        </w:rPr>
        <w:t>CHOICE</w:t>
      </w:r>
      <w:r w:rsidRPr="000035D5">
        <w:t>{</w:t>
      </w:r>
    </w:p>
    <w:p w14:paraId="2452EB7F" w14:textId="77777777" w:rsidR="00C527B6" w:rsidRPr="000035D5" w:rsidRDefault="00C527B6" w:rsidP="00831AAF">
      <w:pPr>
        <w:pStyle w:val="PL"/>
      </w:pPr>
      <w:r w:rsidRPr="000035D5">
        <w:t xml:space="preserve">            cg-ConfigInfo               CG-ConfigInfo-IEs,</w:t>
      </w:r>
    </w:p>
    <w:p w14:paraId="1C212B8C" w14:textId="77777777" w:rsidR="00C527B6" w:rsidRPr="00DE7F47" w:rsidRDefault="00C527B6" w:rsidP="00831AAF">
      <w:pPr>
        <w:pStyle w:val="PL"/>
        <w:rPr>
          <w:lang w:val="sv-SE"/>
        </w:rPr>
      </w:pPr>
      <w:r w:rsidRPr="000035D5">
        <w:t xml:space="preserve">            </w:t>
      </w:r>
      <w:r w:rsidRPr="00DE7F47">
        <w:rPr>
          <w:lang w:val="sv-SE"/>
        </w:rPr>
        <w:t xml:space="preserve">spare3 </w:t>
      </w:r>
      <w:r w:rsidRPr="00DE7F47">
        <w:rPr>
          <w:color w:val="993366"/>
          <w:lang w:val="sv-SE"/>
        </w:rPr>
        <w:t>NULL</w:t>
      </w:r>
      <w:r w:rsidRPr="00DE7F47">
        <w:rPr>
          <w:lang w:val="sv-SE"/>
        </w:rPr>
        <w:t xml:space="preserve">, spare2 </w:t>
      </w:r>
      <w:r w:rsidRPr="00DE7F47">
        <w:rPr>
          <w:color w:val="993366"/>
          <w:lang w:val="sv-SE"/>
        </w:rPr>
        <w:t>NULL</w:t>
      </w:r>
      <w:r w:rsidRPr="00DE7F47">
        <w:rPr>
          <w:lang w:val="sv-SE"/>
        </w:rPr>
        <w:t xml:space="preserve">, spare1 </w:t>
      </w:r>
      <w:r w:rsidRPr="00DE7F47">
        <w:rPr>
          <w:color w:val="993366"/>
          <w:lang w:val="sv-SE"/>
        </w:rPr>
        <w:t>NULL</w:t>
      </w:r>
    </w:p>
    <w:p w14:paraId="3F906D7B" w14:textId="77777777" w:rsidR="00C527B6" w:rsidRPr="000035D5" w:rsidRDefault="00C527B6" w:rsidP="00831AAF">
      <w:pPr>
        <w:pStyle w:val="PL"/>
      </w:pPr>
      <w:r w:rsidRPr="00DE7F47">
        <w:rPr>
          <w:lang w:val="sv-SE"/>
        </w:rPr>
        <w:t xml:space="preserve">        </w:t>
      </w:r>
      <w:r w:rsidRPr="000035D5">
        <w:t>},</w:t>
      </w:r>
    </w:p>
    <w:p w14:paraId="22C4D66F" w14:textId="77777777" w:rsidR="00C527B6" w:rsidRPr="000035D5" w:rsidRDefault="00C527B6" w:rsidP="00831AAF">
      <w:pPr>
        <w:pStyle w:val="PL"/>
      </w:pPr>
      <w:r w:rsidRPr="000035D5">
        <w:t xml:space="preserve">        criticalExtensionsFuture        </w:t>
      </w:r>
      <w:r w:rsidRPr="000035D5">
        <w:rPr>
          <w:color w:val="993366"/>
        </w:rPr>
        <w:t>SEQUENCE</w:t>
      </w:r>
      <w:r w:rsidRPr="000035D5">
        <w:t xml:space="preserve"> {}</w:t>
      </w:r>
    </w:p>
    <w:p w14:paraId="7463367D" w14:textId="77777777" w:rsidR="00C527B6" w:rsidRPr="000035D5" w:rsidRDefault="00C527B6" w:rsidP="00831AAF">
      <w:pPr>
        <w:pStyle w:val="PL"/>
      </w:pPr>
      <w:r w:rsidRPr="000035D5">
        <w:t xml:space="preserve">    }</w:t>
      </w:r>
    </w:p>
    <w:p w14:paraId="1D2E5545" w14:textId="77777777" w:rsidR="00C527B6" w:rsidRPr="000035D5" w:rsidRDefault="00C527B6" w:rsidP="00831AAF">
      <w:pPr>
        <w:pStyle w:val="PL"/>
      </w:pPr>
      <w:r w:rsidRPr="000035D5">
        <w:t>}</w:t>
      </w:r>
    </w:p>
    <w:p w14:paraId="1589F549" w14:textId="77777777" w:rsidR="00C527B6" w:rsidRPr="000035D5" w:rsidRDefault="00C527B6" w:rsidP="00831AAF">
      <w:pPr>
        <w:pStyle w:val="PL"/>
      </w:pPr>
    </w:p>
    <w:p w14:paraId="6893B45A" w14:textId="77777777" w:rsidR="00C527B6" w:rsidRPr="000035D5" w:rsidRDefault="00C527B6" w:rsidP="00831AAF">
      <w:pPr>
        <w:pStyle w:val="PL"/>
      </w:pPr>
      <w:r w:rsidRPr="000035D5">
        <w:t xml:space="preserve">CG-ConfigInfo-IEs ::=           </w:t>
      </w:r>
      <w:r w:rsidRPr="000035D5">
        <w:rPr>
          <w:color w:val="993366"/>
        </w:rPr>
        <w:t>SEQUENCE</w:t>
      </w:r>
      <w:r w:rsidRPr="000035D5">
        <w:t xml:space="preserve"> {</w:t>
      </w:r>
    </w:p>
    <w:p w14:paraId="057AE1CD" w14:textId="77777777" w:rsidR="00C527B6" w:rsidRPr="000035D5" w:rsidRDefault="00C527B6" w:rsidP="00831AAF">
      <w:pPr>
        <w:pStyle w:val="PL"/>
      </w:pPr>
      <w:r w:rsidRPr="000035D5">
        <w:t xml:space="preserve">    ue-CapabilityInfo               </w:t>
      </w:r>
      <w:r w:rsidRPr="000035D5">
        <w:rPr>
          <w:color w:val="993366"/>
        </w:rPr>
        <w:t>OCTET</w:t>
      </w:r>
      <w:r w:rsidRPr="000035D5">
        <w:t xml:space="preserve"> </w:t>
      </w:r>
      <w:r w:rsidRPr="000035D5">
        <w:rPr>
          <w:color w:val="993366"/>
        </w:rPr>
        <w:t>STRING</w:t>
      </w:r>
      <w:r w:rsidRPr="000035D5">
        <w:t xml:space="preserve"> (CONTAINING UE-CapabilityRAT-ContainerList)          </w:t>
      </w:r>
      <w:r w:rsidRPr="000035D5">
        <w:rPr>
          <w:color w:val="993366"/>
        </w:rPr>
        <w:t>OPTIONAL</w:t>
      </w:r>
      <w:r w:rsidRPr="000035D5">
        <w:t>,-- Cond SN-AddMod</w:t>
      </w:r>
    </w:p>
    <w:p w14:paraId="563527AC" w14:textId="77777777" w:rsidR="00C527B6" w:rsidRPr="000035D5" w:rsidRDefault="00C527B6" w:rsidP="00831AAF">
      <w:pPr>
        <w:pStyle w:val="PL"/>
      </w:pPr>
      <w:r w:rsidRPr="000035D5">
        <w:t xml:space="preserve">    candidateCellInfoListMN         MeasResultList2NR                                                 </w:t>
      </w:r>
      <w:r w:rsidRPr="000035D5">
        <w:rPr>
          <w:color w:val="993366"/>
        </w:rPr>
        <w:t>OPTIONAL</w:t>
      </w:r>
      <w:r w:rsidRPr="000035D5">
        <w:t>,</w:t>
      </w:r>
    </w:p>
    <w:p w14:paraId="503FE626" w14:textId="77777777" w:rsidR="00C527B6" w:rsidRPr="000035D5" w:rsidRDefault="00C527B6" w:rsidP="00831AAF">
      <w:pPr>
        <w:pStyle w:val="PL"/>
      </w:pPr>
      <w:r w:rsidRPr="000035D5">
        <w:t xml:space="preserve">    candidateCellInfoListSN         </w:t>
      </w:r>
      <w:r w:rsidRPr="000035D5">
        <w:rPr>
          <w:color w:val="993366"/>
        </w:rPr>
        <w:t>OCTET</w:t>
      </w:r>
      <w:r w:rsidRPr="000035D5">
        <w:t xml:space="preserve"> </w:t>
      </w:r>
      <w:r w:rsidRPr="000035D5">
        <w:rPr>
          <w:color w:val="993366"/>
        </w:rPr>
        <w:t>STRING</w:t>
      </w:r>
      <w:r w:rsidRPr="000035D5">
        <w:t xml:space="preserve"> (CONTAINING MeasResultList2NR)                       </w:t>
      </w:r>
      <w:r w:rsidRPr="000035D5">
        <w:rPr>
          <w:color w:val="993366"/>
        </w:rPr>
        <w:t>OPTIONAL</w:t>
      </w:r>
      <w:r w:rsidRPr="000035D5">
        <w:t>,</w:t>
      </w:r>
    </w:p>
    <w:p w14:paraId="3E6D1287" w14:textId="77777777" w:rsidR="00C527B6" w:rsidRPr="000035D5" w:rsidRDefault="00C527B6" w:rsidP="00831AAF">
      <w:pPr>
        <w:pStyle w:val="PL"/>
      </w:pPr>
      <w:r w:rsidRPr="000035D5">
        <w:t xml:space="preserve">    measResultCellListSFTD-NR       MeasResultCellListSFTD-NR                                         </w:t>
      </w:r>
      <w:r w:rsidRPr="000035D5">
        <w:rPr>
          <w:color w:val="993366"/>
        </w:rPr>
        <w:t>OPTIONAL</w:t>
      </w:r>
      <w:r w:rsidRPr="000035D5">
        <w:t>,</w:t>
      </w:r>
    </w:p>
    <w:p w14:paraId="796C8CE5" w14:textId="77777777" w:rsidR="00C527B6" w:rsidRPr="000035D5" w:rsidRDefault="00C527B6" w:rsidP="00831AAF">
      <w:pPr>
        <w:pStyle w:val="PL"/>
      </w:pPr>
      <w:r w:rsidRPr="000035D5">
        <w:t xml:space="preserve">    scgFailureInfo                  </w:t>
      </w:r>
      <w:r w:rsidRPr="000035D5">
        <w:rPr>
          <w:color w:val="993366"/>
        </w:rPr>
        <w:t>SEQUENCE</w:t>
      </w:r>
      <w:r w:rsidRPr="000035D5">
        <w:t xml:space="preserve"> {</w:t>
      </w:r>
    </w:p>
    <w:p w14:paraId="546634D0" w14:textId="77777777" w:rsidR="00C527B6" w:rsidRPr="000035D5" w:rsidRDefault="00C527B6" w:rsidP="00831AAF">
      <w:pPr>
        <w:pStyle w:val="PL"/>
      </w:pPr>
      <w:r w:rsidRPr="000035D5">
        <w:t xml:space="preserve">        failureType                     </w:t>
      </w:r>
      <w:r w:rsidRPr="000035D5">
        <w:rPr>
          <w:color w:val="993366"/>
        </w:rPr>
        <w:t>ENUMERATED</w:t>
      </w:r>
      <w:r w:rsidRPr="000035D5">
        <w:t xml:space="preserve"> { t310-Expiry, randomAccessProblem,</w:t>
      </w:r>
    </w:p>
    <w:p w14:paraId="7004E0B5" w14:textId="77777777" w:rsidR="00C527B6" w:rsidRPr="000035D5" w:rsidRDefault="00C527B6" w:rsidP="00831AAF">
      <w:pPr>
        <w:pStyle w:val="PL"/>
      </w:pPr>
      <w:r w:rsidRPr="000035D5">
        <w:t xml:space="preserve">                                                     rlc-MaxNumRetx, synchReconfigFailure-SCG,</w:t>
      </w:r>
    </w:p>
    <w:p w14:paraId="062D7518" w14:textId="77777777" w:rsidR="00C527B6" w:rsidRPr="000035D5" w:rsidRDefault="00C527B6" w:rsidP="00831AAF">
      <w:pPr>
        <w:pStyle w:val="PL"/>
      </w:pPr>
      <w:r w:rsidRPr="000035D5">
        <w:t xml:space="preserve">                                                     scg-reconfigFailure,</w:t>
      </w:r>
    </w:p>
    <w:p w14:paraId="18F1DE95" w14:textId="77777777" w:rsidR="00C527B6" w:rsidRPr="000035D5" w:rsidRDefault="00C527B6" w:rsidP="00831AAF">
      <w:pPr>
        <w:pStyle w:val="PL"/>
      </w:pPr>
      <w:r w:rsidRPr="000035D5">
        <w:t xml:space="preserve">                                                     srb3-IntegrityFailure},</w:t>
      </w:r>
    </w:p>
    <w:p w14:paraId="11F4AAD6" w14:textId="77777777" w:rsidR="00C527B6" w:rsidRPr="000035D5" w:rsidRDefault="00C527B6" w:rsidP="00831AAF">
      <w:pPr>
        <w:pStyle w:val="PL"/>
      </w:pPr>
      <w:r w:rsidRPr="000035D5">
        <w:t xml:space="preserve">        measResultSCG                   </w:t>
      </w:r>
      <w:r w:rsidRPr="000035D5">
        <w:rPr>
          <w:color w:val="993366"/>
        </w:rPr>
        <w:t>OCTET</w:t>
      </w:r>
      <w:r w:rsidRPr="000035D5">
        <w:t xml:space="preserve"> </w:t>
      </w:r>
      <w:r w:rsidRPr="000035D5">
        <w:rPr>
          <w:color w:val="993366"/>
        </w:rPr>
        <w:t>STRING</w:t>
      </w:r>
      <w:r w:rsidRPr="000035D5">
        <w:t xml:space="preserve"> (CONTAINING MeasResultSCG-Failure)</w:t>
      </w:r>
    </w:p>
    <w:p w14:paraId="724A89C3" w14:textId="77777777" w:rsidR="00C527B6" w:rsidRPr="000035D5" w:rsidRDefault="00C527B6" w:rsidP="00831AAF">
      <w:pPr>
        <w:pStyle w:val="PL"/>
      </w:pPr>
      <w:r w:rsidRPr="000035D5">
        <w:t xml:space="preserve">    }                                                                                                 </w:t>
      </w:r>
      <w:r w:rsidRPr="000035D5">
        <w:rPr>
          <w:color w:val="993366"/>
        </w:rPr>
        <w:t>OPTIONAL</w:t>
      </w:r>
      <w:r w:rsidRPr="000035D5">
        <w:t>,</w:t>
      </w:r>
    </w:p>
    <w:p w14:paraId="3093FC9F" w14:textId="77777777" w:rsidR="00C527B6" w:rsidRPr="000035D5" w:rsidRDefault="00C527B6" w:rsidP="00831AAF">
      <w:pPr>
        <w:pStyle w:val="PL"/>
      </w:pPr>
      <w:r w:rsidRPr="000035D5">
        <w:t xml:space="preserve">    configRestrictInfo              ConfigRestrictInfoSCG                                             </w:t>
      </w:r>
      <w:r w:rsidRPr="000035D5">
        <w:rPr>
          <w:color w:val="993366"/>
        </w:rPr>
        <w:t>OPTIONAL</w:t>
      </w:r>
      <w:r w:rsidRPr="000035D5">
        <w:t>,</w:t>
      </w:r>
    </w:p>
    <w:p w14:paraId="384F2020" w14:textId="77777777" w:rsidR="00C527B6" w:rsidRPr="000035D5" w:rsidRDefault="00C527B6" w:rsidP="00831AAF">
      <w:pPr>
        <w:pStyle w:val="PL"/>
      </w:pPr>
      <w:r w:rsidRPr="000035D5">
        <w:t xml:space="preserve">    drx-InfoMCG                     DRX-Info                                                          </w:t>
      </w:r>
      <w:r w:rsidRPr="000035D5">
        <w:rPr>
          <w:color w:val="993366"/>
        </w:rPr>
        <w:t>OPTIONAL</w:t>
      </w:r>
      <w:r w:rsidRPr="000035D5">
        <w:t>,</w:t>
      </w:r>
    </w:p>
    <w:p w14:paraId="4E904696" w14:textId="77777777" w:rsidR="00C527B6" w:rsidRPr="000035D5" w:rsidRDefault="00C527B6" w:rsidP="00831AAF">
      <w:pPr>
        <w:pStyle w:val="PL"/>
      </w:pPr>
      <w:r w:rsidRPr="000035D5">
        <w:t xml:space="preserve">    measConfigMN                    MeasConfigMN                                                      </w:t>
      </w:r>
      <w:r w:rsidRPr="000035D5">
        <w:rPr>
          <w:color w:val="993366"/>
        </w:rPr>
        <w:t>OPTIONAL</w:t>
      </w:r>
      <w:r w:rsidRPr="000035D5">
        <w:t>,</w:t>
      </w:r>
    </w:p>
    <w:p w14:paraId="0FF0D5F7" w14:textId="77777777" w:rsidR="00C527B6" w:rsidRPr="000035D5" w:rsidRDefault="00C527B6" w:rsidP="00831AAF">
      <w:pPr>
        <w:pStyle w:val="PL"/>
      </w:pPr>
      <w:r w:rsidRPr="000035D5">
        <w:t xml:space="preserve">    sourceConfigSCG                 </w:t>
      </w:r>
      <w:r w:rsidRPr="000035D5">
        <w:rPr>
          <w:color w:val="993366"/>
        </w:rPr>
        <w:t>OCTET</w:t>
      </w:r>
      <w:r w:rsidRPr="000035D5">
        <w:t xml:space="preserve"> </w:t>
      </w:r>
      <w:r w:rsidRPr="000035D5">
        <w:rPr>
          <w:color w:val="993366"/>
        </w:rPr>
        <w:t>STRING</w:t>
      </w:r>
      <w:r w:rsidRPr="000035D5">
        <w:t xml:space="preserve"> (CONTAINING RRCReconfiguration)                      </w:t>
      </w:r>
      <w:r w:rsidRPr="000035D5">
        <w:rPr>
          <w:color w:val="993366"/>
        </w:rPr>
        <w:t>OPTIONAL</w:t>
      </w:r>
      <w:r w:rsidRPr="000035D5">
        <w:t>,</w:t>
      </w:r>
    </w:p>
    <w:p w14:paraId="254D26AB" w14:textId="77777777" w:rsidR="00C527B6" w:rsidRPr="000035D5" w:rsidRDefault="00C527B6" w:rsidP="00831AAF">
      <w:pPr>
        <w:pStyle w:val="PL"/>
      </w:pPr>
      <w:r w:rsidRPr="000035D5">
        <w:t xml:space="preserve">    scg-RB-Config                   </w:t>
      </w:r>
      <w:r w:rsidRPr="000035D5">
        <w:rPr>
          <w:color w:val="993366"/>
        </w:rPr>
        <w:t>OCTET</w:t>
      </w:r>
      <w:r w:rsidRPr="000035D5">
        <w:t xml:space="preserve"> </w:t>
      </w:r>
      <w:r w:rsidRPr="000035D5">
        <w:rPr>
          <w:color w:val="993366"/>
        </w:rPr>
        <w:t>STRING</w:t>
      </w:r>
      <w:r w:rsidRPr="000035D5">
        <w:t xml:space="preserve"> (CONTAINING RadioBearerConfig)                       </w:t>
      </w:r>
      <w:r w:rsidRPr="000035D5">
        <w:rPr>
          <w:color w:val="993366"/>
        </w:rPr>
        <w:t>OPTIONAL</w:t>
      </w:r>
      <w:r w:rsidRPr="000035D5">
        <w:t>,</w:t>
      </w:r>
    </w:p>
    <w:p w14:paraId="1BD141F8" w14:textId="77777777" w:rsidR="00C527B6" w:rsidRPr="000035D5" w:rsidRDefault="00C527B6" w:rsidP="00831AAF">
      <w:pPr>
        <w:pStyle w:val="PL"/>
      </w:pPr>
      <w:r w:rsidRPr="000035D5">
        <w:t xml:space="preserve">    mcg-RB-Config                   </w:t>
      </w:r>
      <w:r w:rsidRPr="000035D5">
        <w:rPr>
          <w:color w:val="993366"/>
        </w:rPr>
        <w:t>OCTET</w:t>
      </w:r>
      <w:r w:rsidRPr="000035D5">
        <w:t xml:space="preserve"> </w:t>
      </w:r>
      <w:r w:rsidRPr="000035D5">
        <w:rPr>
          <w:color w:val="993366"/>
        </w:rPr>
        <w:t>STRING</w:t>
      </w:r>
      <w:r w:rsidRPr="000035D5">
        <w:t xml:space="preserve"> (CONTAINING RadioBearerConfig)                       </w:t>
      </w:r>
      <w:r w:rsidRPr="000035D5">
        <w:rPr>
          <w:color w:val="993366"/>
        </w:rPr>
        <w:t>OPTIONAL</w:t>
      </w:r>
      <w:r w:rsidRPr="000035D5">
        <w:t>,</w:t>
      </w:r>
    </w:p>
    <w:p w14:paraId="45DC8463" w14:textId="77777777" w:rsidR="00C527B6" w:rsidRPr="000035D5" w:rsidRDefault="00C527B6" w:rsidP="00831AAF">
      <w:pPr>
        <w:pStyle w:val="PL"/>
      </w:pPr>
      <w:r w:rsidRPr="000035D5">
        <w:t xml:space="preserve">    mrdc-AssistanceInfo             MRDC-AssistanceInfo                                               </w:t>
      </w:r>
      <w:r w:rsidRPr="000035D5">
        <w:rPr>
          <w:color w:val="993366"/>
        </w:rPr>
        <w:t>OPTIONAL</w:t>
      </w:r>
      <w:r w:rsidRPr="000035D5">
        <w:t>,</w:t>
      </w:r>
    </w:p>
    <w:p w14:paraId="37CF93C5" w14:textId="77777777" w:rsidR="00C527B6" w:rsidRPr="000035D5" w:rsidRDefault="00C527B6" w:rsidP="00831AAF">
      <w:pPr>
        <w:pStyle w:val="PL"/>
      </w:pPr>
      <w:r w:rsidRPr="000035D5">
        <w:lastRenderedPageBreak/>
        <w:t xml:space="preserve">    nonCriticalExtension            CG-ConfigInfo-v1540-IEs                                           </w:t>
      </w:r>
      <w:r w:rsidRPr="000035D5">
        <w:rPr>
          <w:color w:val="993366"/>
        </w:rPr>
        <w:t>OPTIONAL</w:t>
      </w:r>
    </w:p>
    <w:p w14:paraId="3164C32F" w14:textId="77777777" w:rsidR="00C527B6" w:rsidRPr="000035D5" w:rsidRDefault="00C527B6" w:rsidP="00831AAF">
      <w:pPr>
        <w:pStyle w:val="PL"/>
      </w:pPr>
      <w:r w:rsidRPr="000035D5">
        <w:t>}</w:t>
      </w:r>
    </w:p>
    <w:p w14:paraId="01A0BB05" w14:textId="77777777" w:rsidR="00C527B6" w:rsidRPr="000035D5" w:rsidRDefault="00C527B6" w:rsidP="00831AAF">
      <w:pPr>
        <w:pStyle w:val="PL"/>
      </w:pPr>
    </w:p>
    <w:p w14:paraId="0E33533C" w14:textId="77777777" w:rsidR="00C527B6" w:rsidRPr="000035D5" w:rsidRDefault="00C527B6" w:rsidP="00831AAF">
      <w:pPr>
        <w:pStyle w:val="PL"/>
      </w:pPr>
      <w:r w:rsidRPr="000035D5">
        <w:t xml:space="preserve">CG-ConfigInfo-v1540-IEs ::=     </w:t>
      </w:r>
      <w:r w:rsidRPr="000035D5">
        <w:rPr>
          <w:color w:val="993366"/>
        </w:rPr>
        <w:t>SEQUENCE</w:t>
      </w:r>
      <w:r w:rsidRPr="000035D5">
        <w:t xml:space="preserve"> {</w:t>
      </w:r>
    </w:p>
    <w:p w14:paraId="620CE2E9" w14:textId="77777777" w:rsidR="00C527B6" w:rsidRPr="000035D5" w:rsidRDefault="00C527B6" w:rsidP="00831AAF">
      <w:pPr>
        <w:pStyle w:val="PL"/>
      </w:pPr>
      <w:r w:rsidRPr="000035D5">
        <w:t xml:space="preserve">    ph-InfoMCG                      PH-TypeListMCG                                                    </w:t>
      </w:r>
      <w:r w:rsidRPr="000035D5">
        <w:rPr>
          <w:color w:val="993366"/>
        </w:rPr>
        <w:t>OPTIONAL</w:t>
      </w:r>
      <w:r w:rsidRPr="000035D5">
        <w:t>,</w:t>
      </w:r>
    </w:p>
    <w:p w14:paraId="236A003E" w14:textId="77777777" w:rsidR="00C527B6" w:rsidRPr="000035D5" w:rsidRDefault="00C527B6" w:rsidP="00831AAF">
      <w:pPr>
        <w:pStyle w:val="PL"/>
      </w:pPr>
      <w:r w:rsidRPr="000035D5">
        <w:t xml:space="preserve">    measResultReportCGI             </w:t>
      </w:r>
      <w:r w:rsidRPr="000035D5">
        <w:rPr>
          <w:color w:val="993366"/>
        </w:rPr>
        <w:t>SEQUENCE</w:t>
      </w:r>
      <w:r w:rsidRPr="000035D5">
        <w:t xml:space="preserve"> {</w:t>
      </w:r>
    </w:p>
    <w:p w14:paraId="3498026C" w14:textId="77777777" w:rsidR="00C527B6" w:rsidRPr="000035D5" w:rsidRDefault="00C527B6" w:rsidP="00831AAF">
      <w:pPr>
        <w:pStyle w:val="PL"/>
      </w:pPr>
      <w:r w:rsidRPr="000035D5">
        <w:t xml:space="preserve">        ssbFrequency                    ARFCN-ValueNR,</w:t>
      </w:r>
    </w:p>
    <w:p w14:paraId="46A1B00B" w14:textId="77777777" w:rsidR="00C527B6" w:rsidRPr="000035D5" w:rsidRDefault="00C527B6" w:rsidP="00831AAF">
      <w:pPr>
        <w:pStyle w:val="PL"/>
      </w:pPr>
      <w:r w:rsidRPr="000035D5">
        <w:t xml:space="preserve">        cellForWhichToReportCGI         PhysCellId,</w:t>
      </w:r>
    </w:p>
    <w:p w14:paraId="43EB626C" w14:textId="77777777" w:rsidR="00C527B6" w:rsidRPr="00DE7F47" w:rsidRDefault="00C527B6" w:rsidP="00831AAF">
      <w:pPr>
        <w:pStyle w:val="PL"/>
        <w:rPr>
          <w:lang w:val="sv-SE"/>
        </w:rPr>
      </w:pPr>
      <w:r w:rsidRPr="000035D5">
        <w:t xml:space="preserve">        </w:t>
      </w:r>
      <w:r w:rsidRPr="00DE7F47">
        <w:rPr>
          <w:lang w:val="sv-SE"/>
        </w:rPr>
        <w:t>cgi-Info                        CGI-InfoNR</w:t>
      </w:r>
    </w:p>
    <w:p w14:paraId="382BAD90" w14:textId="77777777" w:rsidR="00C527B6" w:rsidRPr="00DE7F47" w:rsidRDefault="00C527B6" w:rsidP="00831AAF">
      <w:pPr>
        <w:pStyle w:val="PL"/>
        <w:rPr>
          <w:lang w:val="sv-SE"/>
        </w:rPr>
      </w:pPr>
      <w:r w:rsidRPr="00DE7F47">
        <w:rPr>
          <w:lang w:val="sv-SE"/>
        </w:rPr>
        <w:t xml:space="preserve">    }                                                                                                 </w:t>
      </w:r>
      <w:r w:rsidRPr="00DE7F47">
        <w:rPr>
          <w:color w:val="993366"/>
          <w:lang w:val="sv-SE"/>
        </w:rPr>
        <w:t>OPTIONAL</w:t>
      </w:r>
      <w:r w:rsidRPr="00DE7F47">
        <w:rPr>
          <w:lang w:val="sv-SE"/>
        </w:rPr>
        <w:t>,</w:t>
      </w:r>
    </w:p>
    <w:p w14:paraId="7EAE4F77" w14:textId="77777777" w:rsidR="00C527B6" w:rsidRPr="000035D5" w:rsidRDefault="00C527B6" w:rsidP="00831AAF">
      <w:pPr>
        <w:pStyle w:val="PL"/>
      </w:pPr>
      <w:r w:rsidRPr="00DE7F47">
        <w:rPr>
          <w:lang w:val="sv-SE"/>
        </w:rPr>
        <w:t xml:space="preserve">    </w:t>
      </w:r>
      <w:r w:rsidRPr="000035D5">
        <w:t xml:space="preserve">nonCriticalExtension            CG-ConfigInfo-v1560-IEs                                           </w:t>
      </w:r>
      <w:r w:rsidRPr="000035D5">
        <w:rPr>
          <w:color w:val="993366"/>
        </w:rPr>
        <w:t>OPTIONAL</w:t>
      </w:r>
    </w:p>
    <w:p w14:paraId="002B867D" w14:textId="77777777" w:rsidR="00C527B6" w:rsidRPr="000035D5" w:rsidRDefault="00C527B6" w:rsidP="00831AAF">
      <w:pPr>
        <w:pStyle w:val="PL"/>
      </w:pPr>
      <w:r w:rsidRPr="000035D5">
        <w:t>}</w:t>
      </w:r>
    </w:p>
    <w:p w14:paraId="20D31F70" w14:textId="77777777" w:rsidR="00C527B6" w:rsidRPr="000035D5" w:rsidRDefault="00C527B6" w:rsidP="00831AAF">
      <w:pPr>
        <w:pStyle w:val="PL"/>
      </w:pPr>
    </w:p>
    <w:p w14:paraId="5E69BDBD" w14:textId="77777777" w:rsidR="00C527B6" w:rsidRPr="000035D5" w:rsidRDefault="00C527B6" w:rsidP="00831AAF">
      <w:pPr>
        <w:pStyle w:val="PL"/>
      </w:pPr>
      <w:r w:rsidRPr="000035D5">
        <w:t>CG-ConfigInfo-v1560-IEs ::=</w:t>
      </w:r>
      <w:r w:rsidRPr="000035D5">
        <w:tab/>
        <w:t xml:space="preserve"> </w:t>
      </w:r>
      <w:r w:rsidRPr="000035D5">
        <w:rPr>
          <w:color w:val="993366"/>
        </w:rPr>
        <w:t>SEQUENCE</w:t>
      </w:r>
      <w:r w:rsidRPr="000035D5">
        <w:t xml:space="preserve"> {</w:t>
      </w:r>
    </w:p>
    <w:p w14:paraId="19A0F0C7" w14:textId="77777777" w:rsidR="00C527B6" w:rsidRPr="000035D5" w:rsidRDefault="00C527B6" w:rsidP="00831AAF">
      <w:pPr>
        <w:pStyle w:val="PL"/>
      </w:pPr>
      <w:r w:rsidRPr="000035D5">
        <w:t xml:space="preserve">    candidateCellInfoListMN-EUTRA       </w:t>
      </w:r>
      <w:r w:rsidRPr="000035D5">
        <w:rPr>
          <w:color w:val="993366"/>
        </w:rPr>
        <w:t>OCTET</w:t>
      </w:r>
      <w:r w:rsidRPr="000035D5">
        <w:t xml:space="preserve"> </w:t>
      </w:r>
      <w:r w:rsidRPr="000035D5">
        <w:rPr>
          <w:color w:val="993366"/>
        </w:rPr>
        <w:t>STRING</w:t>
      </w:r>
      <w:r w:rsidRPr="000035D5">
        <w:t xml:space="preserve">                                                  </w:t>
      </w:r>
      <w:r w:rsidRPr="000035D5">
        <w:rPr>
          <w:color w:val="993366"/>
        </w:rPr>
        <w:t>OPTIONAL</w:t>
      </w:r>
      <w:r w:rsidRPr="000035D5">
        <w:t>,</w:t>
      </w:r>
    </w:p>
    <w:p w14:paraId="4E41B219" w14:textId="77777777" w:rsidR="00C527B6" w:rsidRPr="000035D5" w:rsidRDefault="00C527B6" w:rsidP="00831AAF">
      <w:pPr>
        <w:pStyle w:val="PL"/>
      </w:pPr>
      <w:r w:rsidRPr="000035D5">
        <w:t xml:space="preserve">    candidateCellInfoListSN-EUTRA       </w:t>
      </w:r>
      <w:r w:rsidRPr="000035D5">
        <w:rPr>
          <w:color w:val="993366"/>
        </w:rPr>
        <w:t>OCTET</w:t>
      </w:r>
      <w:r w:rsidRPr="000035D5">
        <w:t xml:space="preserve"> </w:t>
      </w:r>
      <w:r w:rsidRPr="000035D5">
        <w:rPr>
          <w:color w:val="993366"/>
        </w:rPr>
        <w:t>STRING</w:t>
      </w:r>
      <w:r w:rsidRPr="000035D5">
        <w:t xml:space="preserve">                                                  </w:t>
      </w:r>
      <w:r w:rsidRPr="000035D5">
        <w:rPr>
          <w:color w:val="993366"/>
        </w:rPr>
        <w:t>OPTIONAL</w:t>
      </w:r>
      <w:r w:rsidRPr="000035D5">
        <w:t>,</w:t>
      </w:r>
    </w:p>
    <w:p w14:paraId="495A3E93" w14:textId="77777777" w:rsidR="00C527B6" w:rsidRPr="000035D5" w:rsidRDefault="00C527B6" w:rsidP="00831AAF">
      <w:pPr>
        <w:pStyle w:val="PL"/>
      </w:pPr>
      <w:r w:rsidRPr="000035D5">
        <w:t xml:space="preserve">    sourceConfigSCG-EUTRA               </w:t>
      </w:r>
      <w:r w:rsidRPr="000035D5">
        <w:rPr>
          <w:color w:val="993366"/>
        </w:rPr>
        <w:t>OCTET</w:t>
      </w:r>
      <w:r w:rsidRPr="000035D5">
        <w:t xml:space="preserve"> </w:t>
      </w:r>
      <w:r w:rsidRPr="000035D5">
        <w:rPr>
          <w:color w:val="993366"/>
        </w:rPr>
        <w:t>STRING</w:t>
      </w:r>
      <w:r w:rsidRPr="000035D5">
        <w:t xml:space="preserve">                                                  </w:t>
      </w:r>
      <w:r w:rsidRPr="000035D5">
        <w:rPr>
          <w:color w:val="993366"/>
        </w:rPr>
        <w:t>OPTIONAL</w:t>
      </w:r>
      <w:r w:rsidRPr="000035D5">
        <w:t>,</w:t>
      </w:r>
    </w:p>
    <w:p w14:paraId="261F70E9" w14:textId="77777777" w:rsidR="00C527B6" w:rsidRPr="000035D5" w:rsidRDefault="00C527B6" w:rsidP="00831AAF">
      <w:pPr>
        <w:pStyle w:val="PL"/>
      </w:pPr>
      <w:r w:rsidRPr="000035D5">
        <w:t xml:space="preserve">    scgFailureInfoEUTRA                 </w:t>
      </w:r>
      <w:r w:rsidRPr="000035D5">
        <w:rPr>
          <w:color w:val="993366"/>
        </w:rPr>
        <w:t>SEQUENCE</w:t>
      </w:r>
      <w:r w:rsidRPr="000035D5">
        <w:t xml:space="preserve"> {</w:t>
      </w:r>
    </w:p>
    <w:p w14:paraId="1F3B5684" w14:textId="77777777" w:rsidR="00C527B6" w:rsidRPr="000035D5" w:rsidRDefault="00C527B6" w:rsidP="00831AAF">
      <w:pPr>
        <w:pStyle w:val="PL"/>
      </w:pPr>
      <w:r w:rsidRPr="000035D5">
        <w:t xml:space="preserve">        failureTypeEUTRA                    </w:t>
      </w:r>
      <w:r w:rsidRPr="000035D5">
        <w:rPr>
          <w:color w:val="993366"/>
        </w:rPr>
        <w:t>ENUMERATED</w:t>
      </w:r>
      <w:r w:rsidRPr="000035D5">
        <w:t xml:space="preserve"> { t313-Expiry, randomAccessProblem,</w:t>
      </w:r>
    </w:p>
    <w:p w14:paraId="4272BE73" w14:textId="77777777" w:rsidR="00C527B6" w:rsidRPr="000035D5" w:rsidRDefault="00C527B6" w:rsidP="00831AAF">
      <w:pPr>
        <w:pStyle w:val="PL"/>
      </w:pPr>
      <w:r w:rsidRPr="000035D5">
        <w:t xml:space="preserve">                                                    rlc-MaxNumRetx, scg-ChangeFailure},</w:t>
      </w:r>
    </w:p>
    <w:p w14:paraId="470119F8" w14:textId="77777777" w:rsidR="00C527B6" w:rsidRPr="000035D5" w:rsidRDefault="00C527B6" w:rsidP="00831AAF">
      <w:pPr>
        <w:pStyle w:val="PL"/>
      </w:pPr>
      <w:r w:rsidRPr="000035D5">
        <w:t xml:space="preserve">        measResultSCG-EUTRA                 </w:t>
      </w:r>
      <w:r w:rsidRPr="000035D5">
        <w:rPr>
          <w:color w:val="993366"/>
        </w:rPr>
        <w:t>OCTET</w:t>
      </w:r>
      <w:r w:rsidRPr="000035D5">
        <w:t xml:space="preserve"> </w:t>
      </w:r>
      <w:r w:rsidRPr="000035D5">
        <w:rPr>
          <w:color w:val="993366"/>
        </w:rPr>
        <w:t>STRING</w:t>
      </w:r>
    </w:p>
    <w:p w14:paraId="104E10EB" w14:textId="77777777" w:rsidR="00C527B6" w:rsidRPr="000035D5" w:rsidRDefault="00C527B6" w:rsidP="00831AAF">
      <w:pPr>
        <w:pStyle w:val="PL"/>
      </w:pPr>
      <w:r w:rsidRPr="000035D5">
        <w:t xml:space="preserve">    }                                                                                                 </w:t>
      </w:r>
      <w:r w:rsidRPr="000035D5">
        <w:rPr>
          <w:color w:val="993366"/>
        </w:rPr>
        <w:t>OPTIONAL</w:t>
      </w:r>
      <w:r w:rsidRPr="000035D5">
        <w:t>,</w:t>
      </w:r>
    </w:p>
    <w:p w14:paraId="1DEBC856" w14:textId="77777777" w:rsidR="00C527B6" w:rsidRPr="000035D5" w:rsidRDefault="00C527B6" w:rsidP="00831AAF">
      <w:pPr>
        <w:pStyle w:val="PL"/>
      </w:pPr>
      <w:r w:rsidRPr="000035D5">
        <w:t xml:space="preserve">    drx-ConfigMCG                       DRX-Config                                                    </w:t>
      </w:r>
      <w:r w:rsidRPr="000035D5">
        <w:rPr>
          <w:color w:val="993366"/>
        </w:rPr>
        <w:t>OPTIONAL</w:t>
      </w:r>
      <w:r w:rsidRPr="000035D5">
        <w:t>,</w:t>
      </w:r>
    </w:p>
    <w:p w14:paraId="79715139" w14:textId="77777777" w:rsidR="00C527B6" w:rsidRPr="000035D5" w:rsidRDefault="00C527B6" w:rsidP="00831AAF">
      <w:pPr>
        <w:pStyle w:val="PL"/>
      </w:pPr>
      <w:r w:rsidRPr="000035D5">
        <w:t xml:space="preserve">    measResultReportCGI-EUTRA               </w:t>
      </w:r>
      <w:r w:rsidRPr="000035D5">
        <w:rPr>
          <w:color w:val="993366"/>
        </w:rPr>
        <w:t>SEQUENCE</w:t>
      </w:r>
      <w:r w:rsidRPr="000035D5">
        <w:t xml:space="preserve"> {</w:t>
      </w:r>
    </w:p>
    <w:p w14:paraId="0B45EA93" w14:textId="77777777" w:rsidR="00C527B6" w:rsidRPr="000035D5" w:rsidRDefault="00C527B6" w:rsidP="00831AAF">
      <w:pPr>
        <w:pStyle w:val="PL"/>
      </w:pPr>
      <w:r w:rsidRPr="000035D5">
        <w:t xml:space="preserve">        eutraFrequency                      ARFCN-ValueEUTRA,</w:t>
      </w:r>
    </w:p>
    <w:p w14:paraId="1444CE6A" w14:textId="77777777" w:rsidR="00C527B6" w:rsidRPr="000035D5" w:rsidRDefault="00C527B6" w:rsidP="00831AAF">
      <w:pPr>
        <w:pStyle w:val="PL"/>
      </w:pPr>
      <w:r w:rsidRPr="000035D5">
        <w:t xml:space="preserve">        cellForWhichToReportCGI-EUTRA           EUTRA-PhysCellId,</w:t>
      </w:r>
    </w:p>
    <w:p w14:paraId="2EAF7726" w14:textId="77777777" w:rsidR="00C527B6" w:rsidRPr="000035D5" w:rsidRDefault="00C527B6" w:rsidP="00831AAF">
      <w:pPr>
        <w:pStyle w:val="PL"/>
      </w:pPr>
      <w:r w:rsidRPr="000035D5">
        <w:t xml:space="preserve">        cgi-InfoEUTRA                           CGI-InfoEUTRA</w:t>
      </w:r>
    </w:p>
    <w:p w14:paraId="1C7AC0F4" w14:textId="77777777" w:rsidR="00C527B6" w:rsidRPr="000035D5" w:rsidRDefault="00C527B6" w:rsidP="00831AAF">
      <w:pPr>
        <w:pStyle w:val="PL"/>
      </w:pPr>
      <w:r w:rsidRPr="000035D5">
        <w:t xml:space="preserve">    }                                                                                                 </w:t>
      </w:r>
      <w:r w:rsidRPr="000035D5">
        <w:rPr>
          <w:color w:val="993366"/>
        </w:rPr>
        <w:t>OPTIONAL</w:t>
      </w:r>
      <w:r w:rsidRPr="000035D5">
        <w:t>,</w:t>
      </w:r>
    </w:p>
    <w:p w14:paraId="2C490372" w14:textId="77777777" w:rsidR="00C527B6" w:rsidRPr="000035D5" w:rsidRDefault="00C527B6" w:rsidP="00831AAF">
      <w:pPr>
        <w:pStyle w:val="PL"/>
      </w:pPr>
      <w:r w:rsidRPr="000035D5">
        <w:t xml:space="preserve">    measResultCellListSFTD-EUTRA        MeasResultCellListSFTD-EUTRA                                  </w:t>
      </w:r>
      <w:r w:rsidRPr="000035D5">
        <w:rPr>
          <w:color w:val="993366"/>
        </w:rPr>
        <w:t>OPTIONAL</w:t>
      </w:r>
      <w:r w:rsidRPr="000035D5">
        <w:t>,</w:t>
      </w:r>
    </w:p>
    <w:p w14:paraId="0815E5BD" w14:textId="77777777" w:rsidR="00C527B6" w:rsidRPr="000035D5" w:rsidRDefault="00C527B6" w:rsidP="00831AAF">
      <w:pPr>
        <w:pStyle w:val="PL"/>
      </w:pPr>
      <w:r w:rsidRPr="000035D5">
        <w:t xml:space="preserve">    fr-InfoListMCG                      FR-InfoList                                                   </w:t>
      </w:r>
      <w:r w:rsidRPr="000035D5">
        <w:rPr>
          <w:color w:val="993366"/>
        </w:rPr>
        <w:t>OPTIONAL</w:t>
      </w:r>
      <w:r w:rsidRPr="000035D5">
        <w:t>,</w:t>
      </w:r>
    </w:p>
    <w:p w14:paraId="4B1B356A" w14:textId="77777777" w:rsidR="00C527B6" w:rsidRPr="000035D5" w:rsidRDefault="00C527B6" w:rsidP="00831AAF">
      <w:pPr>
        <w:pStyle w:val="PL"/>
      </w:pPr>
      <w:r w:rsidRPr="000035D5">
        <w:t xml:space="preserve">    nonCriticalExtension                CG-ConfigInfo-v1570-IEs                                       </w:t>
      </w:r>
      <w:r w:rsidRPr="000035D5">
        <w:rPr>
          <w:color w:val="993366"/>
        </w:rPr>
        <w:t>OPTIONAL</w:t>
      </w:r>
    </w:p>
    <w:p w14:paraId="6DDCEE5C" w14:textId="77777777" w:rsidR="00C527B6" w:rsidRPr="000035D5" w:rsidRDefault="00C527B6" w:rsidP="00831AAF">
      <w:pPr>
        <w:pStyle w:val="PL"/>
      </w:pPr>
      <w:r w:rsidRPr="000035D5">
        <w:t>}</w:t>
      </w:r>
    </w:p>
    <w:p w14:paraId="4FB12ADE" w14:textId="77777777" w:rsidR="00C527B6" w:rsidRPr="000035D5" w:rsidRDefault="00C527B6" w:rsidP="00831AAF">
      <w:pPr>
        <w:pStyle w:val="PL"/>
      </w:pPr>
    </w:p>
    <w:p w14:paraId="5AC672C5" w14:textId="77777777" w:rsidR="00C527B6" w:rsidRPr="000035D5" w:rsidRDefault="00C527B6" w:rsidP="00831AAF">
      <w:pPr>
        <w:pStyle w:val="PL"/>
      </w:pPr>
      <w:r w:rsidRPr="000035D5">
        <w:t xml:space="preserve">CG-ConfigInfo-v1570-IEs ::=  </w:t>
      </w:r>
      <w:r w:rsidRPr="000035D5">
        <w:rPr>
          <w:color w:val="993366"/>
        </w:rPr>
        <w:t>SEQUENCE</w:t>
      </w:r>
      <w:r w:rsidRPr="000035D5">
        <w:t xml:space="preserve"> {</w:t>
      </w:r>
    </w:p>
    <w:p w14:paraId="0A2DCD88" w14:textId="77777777" w:rsidR="00C527B6" w:rsidRPr="000035D5" w:rsidRDefault="00C527B6" w:rsidP="00831AAF">
      <w:pPr>
        <w:pStyle w:val="PL"/>
      </w:pPr>
      <w:r w:rsidRPr="000035D5">
        <w:t xml:space="preserve">    sftdFrequencyList-NR                SFTD-FrequencyList-NR                                         </w:t>
      </w:r>
      <w:r w:rsidRPr="000035D5">
        <w:rPr>
          <w:color w:val="993366"/>
        </w:rPr>
        <w:t>OPTIONAL</w:t>
      </w:r>
      <w:r w:rsidRPr="000035D5">
        <w:t>,</w:t>
      </w:r>
    </w:p>
    <w:p w14:paraId="1A328558" w14:textId="77777777" w:rsidR="00C527B6" w:rsidRPr="000035D5" w:rsidRDefault="00C527B6" w:rsidP="00831AAF">
      <w:pPr>
        <w:pStyle w:val="PL"/>
      </w:pPr>
      <w:r w:rsidRPr="000035D5">
        <w:t xml:space="preserve">    sftdFrequencyList-EUTRA             SFTD-FrequencyList-EUTRA                                      </w:t>
      </w:r>
      <w:r w:rsidRPr="000035D5">
        <w:rPr>
          <w:color w:val="993366"/>
        </w:rPr>
        <w:t>OPTIONAL</w:t>
      </w:r>
      <w:r w:rsidRPr="000035D5">
        <w:t>,</w:t>
      </w:r>
    </w:p>
    <w:p w14:paraId="1F323785" w14:textId="77777777" w:rsidR="00C527B6" w:rsidRPr="000035D5" w:rsidRDefault="00C527B6" w:rsidP="00831AAF">
      <w:pPr>
        <w:pStyle w:val="PL"/>
      </w:pPr>
      <w:r w:rsidRPr="000035D5">
        <w:t xml:space="preserve">    nonCriticalExtension                CG-ConfigInfo-v1590-IEs                                       </w:t>
      </w:r>
      <w:r w:rsidRPr="000035D5">
        <w:rPr>
          <w:color w:val="993366"/>
        </w:rPr>
        <w:t>OPTIONAL</w:t>
      </w:r>
    </w:p>
    <w:p w14:paraId="6488A5C8" w14:textId="77777777" w:rsidR="00C527B6" w:rsidRPr="000035D5" w:rsidRDefault="00C527B6" w:rsidP="00831AAF">
      <w:pPr>
        <w:pStyle w:val="PL"/>
      </w:pPr>
      <w:r w:rsidRPr="000035D5">
        <w:t>}</w:t>
      </w:r>
    </w:p>
    <w:p w14:paraId="694CD9E6" w14:textId="77777777" w:rsidR="00C527B6" w:rsidRPr="000035D5" w:rsidRDefault="00C527B6" w:rsidP="00831AAF">
      <w:pPr>
        <w:pStyle w:val="PL"/>
      </w:pPr>
    </w:p>
    <w:p w14:paraId="44502A24" w14:textId="77777777" w:rsidR="00C527B6" w:rsidRPr="000035D5" w:rsidRDefault="00C527B6" w:rsidP="00831AAF">
      <w:pPr>
        <w:pStyle w:val="PL"/>
      </w:pPr>
      <w:r w:rsidRPr="000035D5">
        <w:t xml:space="preserve">CG-ConfigInfo-v1590-IEs ::=  </w:t>
      </w:r>
      <w:r w:rsidRPr="000035D5">
        <w:rPr>
          <w:color w:val="993366"/>
        </w:rPr>
        <w:t>SEQUENCE</w:t>
      </w:r>
      <w:r w:rsidRPr="000035D5">
        <w:t xml:space="preserve"> {</w:t>
      </w:r>
    </w:p>
    <w:p w14:paraId="526D7BE5" w14:textId="77777777" w:rsidR="00C527B6" w:rsidRPr="000035D5" w:rsidRDefault="00C527B6" w:rsidP="00831AAF">
      <w:pPr>
        <w:pStyle w:val="PL"/>
      </w:pPr>
      <w:r w:rsidRPr="000035D5">
        <w:t xml:space="preserve">    servFrequenciesMN-NR            </w:t>
      </w:r>
      <w:r w:rsidRPr="000035D5">
        <w:rPr>
          <w:color w:val="993366"/>
        </w:rPr>
        <w:t>SEQUENCE</w:t>
      </w:r>
      <w:r w:rsidRPr="000035D5">
        <w:t xml:space="preserve"> (</w:t>
      </w:r>
      <w:r w:rsidRPr="000035D5">
        <w:rPr>
          <w:color w:val="993366"/>
        </w:rPr>
        <w:t>SIZE</w:t>
      </w:r>
      <w:r w:rsidRPr="000035D5">
        <w:t xml:space="preserve"> (1.. maxNrofServingCells-1))</w:t>
      </w:r>
      <w:r w:rsidRPr="000035D5">
        <w:rPr>
          <w:color w:val="993366"/>
        </w:rPr>
        <w:t xml:space="preserve"> OF</w:t>
      </w:r>
      <w:r w:rsidRPr="000035D5">
        <w:t xml:space="preserve">  ARFCN-ValueNR     </w:t>
      </w:r>
      <w:r w:rsidRPr="000035D5">
        <w:rPr>
          <w:color w:val="993366"/>
        </w:rPr>
        <w:t>OPTIONAL</w:t>
      </w:r>
      <w:r w:rsidRPr="000035D5">
        <w:t>,</w:t>
      </w:r>
    </w:p>
    <w:p w14:paraId="4D36F1B5" w14:textId="77777777" w:rsidR="00C527B6" w:rsidRPr="000035D5" w:rsidRDefault="00C527B6" w:rsidP="00831AAF">
      <w:pPr>
        <w:pStyle w:val="PL"/>
      </w:pPr>
      <w:r w:rsidRPr="000035D5">
        <w:t xml:space="preserve">    nonCriticalExtension            CG-ConfigInfo-v1610-IEs                                           </w:t>
      </w:r>
      <w:r w:rsidRPr="000035D5">
        <w:rPr>
          <w:color w:val="993366"/>
        </w:rPr>
        <w:t>OPTIONAL</w:t>
      </w:r>
    </w:p>
    <w:p w14:paraId="4FE38DB6" w14:textId="77777777" w:rsidR="00C527B6" w:rsidRPr="000035D5" w:rsidRDefault="00C527B6" w:rsidP="00831AAF">
      <w:pPr>
        <w:pStyle w:val="PL"/>
      </w:pPr>
      <w:r w:rsidRPr="000035D5">
        <w:t>}</w:t>
      </w:r>
    </w:p>
    <w:p w14:paraId="67C05A9A" w14:textId="77777777" w:rsidR="00C527B6" w:rsidRPr="000035D5" w:rsidRDefault="00C527B6" w:rsidP="00831AAF">
      <w:pPr>
        <w:pStyle w:val="PL"/>
      </w:pPr>
    </w:p>
    <w:p w14:paraId="5960BDD4" w14:textId="77777777" w:rsidR="00C527B6" w:rsidRPr="000035D5" w:rsidRDefault="00C527B6" w:rsidP="00831AAF">
      <w:pPr>
        <w:pStyle w:val="PL"/>
      </w:pPr>
      <w:r w:rsidRPr="000035D5">
        <w:t xml:space="preserve">CG-ConfigInfo-v1610-IEs ::=  </w:t>
      </w:r>
      <w:r w:rsidRPr="000035D5">
        <w:rPr>
          <w:color w:val="993366"/>
        </w:rPr>
        <w:t>SEQUENCE</w:t>
      </w:r>
      <w:r w:rsidRPr="000035D5">
        <w:t xml:space="preserve"> {</w:t>
      </w:r>
    </w:p>
    <w:p w14:paraId="6F5F5FD4" w14:textId="77777777" w:rsidR="00C527B6" w:rsidRPr="000035D5" w:rsidRDefault="00C527B6" w:rsidP="00831AAF">
      <w:pPr>
        <w:pStyle w:val="PL"/>
      </w:pPr>
      <w:r w:rsidRPr="000035D5">
        <w:t xml:space="preserve">    drx-InfoMCG2                 DRX-Info2                                                            </w:t>
      </w:r>
      <w:r w:rsidRPr="000035D5">
        <w:rPr>
          <w:color w:val="993366"/>
        </w:rPr>
        <w:t>OPTIONAL</w:t>
      </w:r>
      <w:r w:rsidRPr="000035D5">
        <w:t>,</w:t>
      </w:r>
    </w:p>
    <w:p w14:paraId="38EC44D9" w14:textId="77777777" w:rsidR="00C527B6" w:rsidRPr="000035D5" w:rsidRDefault="00C527B6" w:rsidP="00831AAF">
      <w:pPr>
        <w:pStyle w:val="PL"/>
      </w:pPr>
      <w:r w:rsidRPr="000035D5">
        <w:t xml:space="preserve">    alignedDRX-Indication        </w:t>
      </w:r>
      <w:r w:rsidRPr="000035D5">
        <w:rPr>
          <w:color w:val="993366"/>
        </w:rPr>
        <w:t>ENUMERATED</w:t>
      </w:r>
      <w:r w:rsidRPr="000035D5">
        <w:t xml:space="preserve"> {true}                                                    </w:t>
      </w:r>
      <w:r w:rsidRPr="000035D5">
        <w:rPr>
          <w:color w:val="993366"/>
        </w:rPr>
        <w:t>OPTIONAL</w:t>
      </w:r>
      <w:r w:rsidRPr="000035D5">
        <w:t>,</w:t>
      </w:r>
    </w:p>
    <w:p w14:paraId="5B1A03FC" w14:textId="77777777" w:rsidR="00C527B6" w:rsidRPr="000035D5" w:rsidRDefault="00C527B6" w:rsidP="00831AAF">
      <w:pPr>
        <w:pStyle w:val="PL"/>
      </w:pPr>
      <w:r w:rsidRPr="000035D5">
        <w:t xml:space="preserve">    scgFailureInfo-r16                  </w:t>
      </w:r>
      <w:r w:rsidRPr="000035D5">
        <w:rPr>
          <w:color w:val="993366"/>
        </w:rPr>
        <w:t>SEQUENCE</w:t>
      </w:r>
      <w:r w:rsidRPr="000035D5">
        <w:t xml:space="preserve"> {</w:t>
      </w:r>
    </w:p>
    <w:p w14:paraId="1017BB82" w14:textId="77777777" w:rsidR="00C527B6" w:rsidRPr="000035D5" w:rsidRDefault="00C527B6" w:rsidP="00831AAF">
      <w:pPr>
        <w:pStyle w:val="PL"/>
      </w:pPr>
      <w:r w:rsidRPr="000035D5">
        <w:t xml:space="preserve">        failureType-r16                     </w:t>
      </w:r>
      <w:r w:rsidRPr="000035D5">
        <w:rPr>
          <w:color w:val="993366"/>
        </w:rPr>
        <w:t>ENUMERATED</w:t>
      </w:r>
      <w:r w:rsidRPr="000035D5">
        <w:t xml:space="preserve"> { </w:t>
      </w:r>
      <w:r w:rsidRPr="000035D5">
        <w:rPr>
          <w:rFonts w:eastAsia="Malgun Gothic"/>
        </w:rPr>
        <w:t>scg-lbtFailure-r16, beamFailureRecoveryFailure-r16,</w:t>
      </w:r>
    </w:p>
    <w:p w14:paraId="79811F59" w14:textId="77777777" w:rsidR="00C527B6" w:rsidRPr="000035D5" w:rsidRDefault="00C527B6" w:rsidP="00831AAF">
      <w:pPr>
        <w:pStyle w:val="PL"/>
      </w:pPr>
      <w:r w:rsidRPr="000035D5">
        <w:t xml:space="preserve">                                                         t312-Expiry-r16, bh-RLF-r16,</w:t>
      </w:r>
    </w:p>
    <w:p w14:paraId="699C9137" w14:textId="77777777" w:rsidR="00C527B6" w:rsidRPr="000035D5" w:rsidRDefault="00C527B6" w:rsidP="00831AAF">
      <w:pPr>
        <w:pStyle w:val="PL"/>
      </w:pPr>
      <w:r w:rsidRPr="000035D5">
        <w:t xml:space="preserve">                                                         </w:t>
      </w:r>
      <w:r w:rsidRPr="000035D5">
        <w:rPr>
          <w:rFonts w:eastAsia="Malgun Gothic"/>
        </w:rPr>
        <w:t xml:space="preserve">spare4, spare3, </w:t>
      </w:r>
      <w:r w:rsidRPr="000035D5">
        <w:t>spare2, spare1},</w:t>
      </w:r>
    </w:p>
    <w:p w14:paraId="367BDCCC" w14:textId="77777777" w:rsidR="00C527B6" w:rsidRPr="000035D5" w:rsidRDefault="00C527B6" w:rsidP="00831AAF">
      <w:pPr>
        <w:pStyle w:val="PL"/>
      </w:pPr>
      <w:r w:rsidRPr="000035D5">
        <w:t xml:space="preserve">        measResultSCG-r16                   </w:t>
      </w:r>
      <w:r w:rsidRPr="000035D5">
        <w:rPr>
          <w:color w:val="993366"/>
        </w:rPr>
        <w:t>OCTET</w:t>
      </w:r>
      <w:r w:rsidRPr="000035D5">
        <w:t xml:space="preserve"> </w:t>
      </w:r>
      <w:r w:rsidRPr="000035D5">
        <w:rPr>
          <w:color w:val="993366"/>
        </w:rPr>
        <w:t>STRING</w:t>
      </w:r>
      <w:r w:rsidRPr="000035D5">
        <w:t xml:space="preserve"> (CONTAINING MeasResultSCG-Failure)</w:t>
      </w:r>
    </w:p>
    <w:p w14:paraId="48D25494" w14:textId="77777777" w:rsidR="00C527B6" w:rsidRPr="000035D5" w:rsidRDefault="00C527B6" w:rsidP="00831AAF">
      <w:pPr>
        <w:pStyle w:val="PL"/>
      </w:pPr>
      <w:r w:rsidRPr="000035D5">
        <w:t xml:space="preserve">    }                                                                                                 </w:t>
      </w:r>
      <w:r w:rsidRPr="000035D5">
        <w:rPr>
          <w:color w:val="993366"/>
        </w:rPr>
        <w:t>OPTIONAL</w:t>
      </w:r>
      <w:r w:rsidRPr="000035D5">
        <w:t>,</w:t>
      </w:r>
    </w:p>
    <w:p w14:paraId="48037CC5" w14:textId="77777777" w:rsidR="00C527B6" w:rsidRPr="000035D5" w:rsidRDefault="00C527B6" w:rsidP="00831AAF">
      <w:pPr>
        <w:pStyle w:val="PL"/>
      </w:pPr>
      <w:r w:rsidRPr="000035D5">
        <w:t xml:space="preserve">    dummy1                                  </w:t>
      </w:r>
      <w:r w:rsidRPr="000035D5">
        <w:rPr>
          <w:color w:val="993366"/>
        </w:rPr>
        <w:t>SEQUENCE</w:t>
      </w:r>
      <w:r w:rsidRPr="000035D5">
        <w:t xml:space="preserve"> {</w:t>
      </w:r>
    </w:p>
    <w:p w14:paraId="48D66496" w14:textId="77777777" w:rsidR="00C527B6" w:rsidRPr="000035D5" w:rsidRDefault="00C527B6" w:rsidP="00831AAF">
      <w:pPr>
        <w:pStyle w:val="PL"/>
      </w:pPr>
      <w:r w:rsidRPr="000035D5">
        <w:t xml:space="preserve">        failureTypeEUTRA-r16                    </w:t>
      </w:r>
      <w:r w:rsidRPr="000035D5">
        <w:rPr>
          <w:color w:val="993366"/>
        </w:rPr>
        <w:t>ENUMERATED</w:t>
      </w:r>
      <w:r w:rsidRPr="000035D5">
        <w:t xml:space="preserve"> { </w:t>
      </w:r>
      <w:r w:rsidRPr="000035D5">
        <w:rPr>
          <w:rFonts w:eastAsia="Malgun Gothic"/>
        </w:rPr>
        <w:t>scg-lbtFailure-r16, beamFailureRecoveryFailure-r16,</w:t>
      </w:r>
    </w:p>
    <w:p w14:paraId="63DDB238" w14:textId="77777777" w:rsidR="00C527B6" w:rsidRPr="00DE7F47" w:rsidRDefault="00C527B6" w:rsidP="00831AAF">
      <w:pPr>
        <w:pStyle w:val="PL"/>
        <w:rPr>
          <w:rFonts w:eastAsia="Malgun Gothic"/>
          <w:lang w:val="sv-SE"/>
        </w:rPr>
      </w:pPr>
      <w:r w:rsidRPr="000035D5">
        <w:lastRenderedPageBreak/>
        <w:t xml:space="preserve">                                                         </w:t>
      </w:r>
      <w:r w:rsidRPr="00DE7F47">
        <w:rPr>
          <w:lang w:val="sv-SE"/>
        </w:rPr>
        <w:t xml:space="preserve">t312-Expiry-r16, </w:t>
      </w:r>
      <w:r w:rsidRPr="00DE7F47">
        <w:rPr>
          <w:rFonts w:eastAsia="Malgun Gothic"/>
          <w:lang w:val="sv-SE"/>
        </w:rPr>
        <w:t>spare5,</w:t>
      </w:r>
    </w:p>
    <w:p w14:paraId="4B0B057B" w14:textId="77777777" w:rsidR="00C527B6" w:rsidRPr="00DE7F47" w:rsidRDefault="00C527B6" w:rsidP="00831AAF">
      <w:pPr>
        <w:pStyle w:val="PL"/>
        <w:rPr>
          <w:lang w:val="sv-SE"/>
        </w:rPr>
      </w:pPr>
      <w:r w:rsidRPr="00DE7F47">
        <w:rPr>
          <w:rFonts w:eastAsia="Malgun Gothic"/>
          <w:lang w:val="sv-SE"/>
        </w:rPr>
        <w:t xml:space="preserve">                                                                     spare4, spare3, spare2, spare1</w:t>
      </w:r>
      <w:r w:rsidRPr="00DE7F47">
        <w:rPr>
          <w:lang w:val="sv-SE"/>
        </w:rPr>
        <w:t>},</w:t>
      </w:r>
    </w:p>
    <w:p w14:paraId="00DE122F" w14:textId="77777777" w:rsidR="00C527B6" w:rsidRPr="00DE7F47" w:rsidRDefault="00C527B6" w:rsidP="00831AAF">
      <w:pPr>
        <w:pStyle w:val="PL"/>
        <w:rPr>
          <w:lang w:val="sv-SE"/>
        </w:rPr>
      </w:pPr>
      <w:r w:rsidRPr="00DE7F47">
        <w:rPr>
          <w:lang w:val="sv-SE"/>
        </w:rPr>
        <w:t xml:space="preserve">        measResultSCG-EUTRA-r16                 </w:t>
      </w:r>
      <w:r w:rsidRPr="00DE7F47">
        <w:rPr>
          <w:color w:val="993366"/>
          <w:lang w:val="sv-SE"/>
        </w:rPr>
        <w:t>OCTET</w:t>
      </w:r>
      <w:r w:rsidRPr="00DE7F47">
        <w:rPr>
          <w:lang w:val="sv-SE"/>
        </w:rPr>
        <w:t xml:space="preserve"> </w:t>
      </w:r>
      <w:r w:rsidRPr="00DE7F47">
        <w:rPr>
          <w:color w:val="993366"/>
          <w:lang w:val="sv-SE"/>
        </w:rPr>
        <w:t>STRING</w:t>
      </w:r>
    </w:p>
    <w:p w14:paraId="626C4806" w14:textId="77777777" w:rsidR="00C527B6" w:rsidRPr="000035D5" w:rsidRDefault="00C527B6" w:rsidP="00831AAF">
      <w:pPr>
        <w:pStyle w:val="PL"/>
      </w:pPr>
      <w:r w:rsidRPr="00DE7F47">
        <w:rPr>
          <w:lang w:val="sv-SE"/>
        </w:rPr>
        <w:t xml:space="preserve">    </w:t>
      </w:r>
      <w:r w:rsidRPr="000035D5">
        <w:t xml:space="preserve">}                                                                                                 </w:t>
      </w:r>
      <w:r w:rsidRPr="000035D5">
        <w:rPr>
          <w:color w:val="993366"/>
        </w:rPr>
        <w:t>OPTIONAL</w:t>
      </w:r>
      <w:r w:rsidRPr="000035D5">
        <w:t>,</w:t>
      </w:r>
    </w:p>
    <w:p w14:paraId="6F13FBCC" w14:textId="77777777" w:rsidR="00C527B6" w:rsidRPr="000035D5" w:rsidRDefault="00C527B6" w:rsidP="00831AAF">
      <w:pPr>
        <w:pStyle w:val="PL"/>
      </w:pPr>
      <w:r w:rsidRPr="000035D5">
        <w:t xml:space="preserve">    sidelinkUEInformationNR-r16      </w:t>
      </w:r>
      <w:r w:rsidRPr="000035D5">
        <w:rPr>
          <w:color w:val="993366"/>
        </w:rPr>
        <w:t>OCTET</w:t>
      </w:r>
      <w:r w:rsidRPr="000035D5">
        <w:t xml:space="preserve"> </w:t>
      </w:r>
      <w:r w:rsidRPr="000035D5">
        <w:rPr>
          <w:color w:val="993366"/>
        </w:rPr>
        <w:t>STRING</w:t>
      </w:r>
      <w:r w:rsidRPr="000035D5">
        <w:t xml:space="preserve"> (CONTAINING SidelinkUEInformationNR-r16)            </w:t>
      </w:r>
      <w:r w:rsidRPr="000035D5">
        <w:rPr>
          <w:color w:val="993366"/>
        </w:rPr>
        <w:t>OPTIONAL</w:t>
      </w:r>
      <w:r w:rsidRPr="000035D5">
        <w:t>,</w:t>
      </w:r>
    </w:p>
    <w:p w14:paraId="6CAFC2CF" w14:textId="77777777" w:rsidR="00C527B6" w:rsidRPr="000035D5" w:rsidRDefault="00C527B6" w:rsidP="00831AAF">
      <w:pPr>
        <w:pStyle w:val="PL"/>
      </w:pPr>
      <w:r w:rsidRPr="000035D5">
        <w:t xml:space="preserve">    sidelinkUEInformationEUTRA-r16   </w:t>
      </w:r>
      <w:r w:rsidRPr="000035D5">
        <w:rPr>
          <w:color w:val="993366"/>
        </w:rPr>
        <w:t>OCTET</w:t>
      </w:r>
      <w:r w:rsidRPr="000035D5">
        <w:t xml:space="preserve"> </w:t>
      </w:r>
      <w:r w:rsidRPr="000035D5">
        <w:rPr>
          <w:color w:val="993366"/>
        </w:rPr>
        <w:t>STRING</w:t>
      </w:r>
      <w:r w:rsidRPr="000035D5">
        <w:t xml:space="preserve">                                                     </w:t>
      </w:r>
      <w:r w:rsidRPr="000035D5">
        <w:rPr>
          <w:color w:val="993366"/>
        </w:rPr>
        <w:t>OPTIONAL</w:t>
      </w:r>
      <w:r w:rsidRPr="000035D5">
        <w:t>,</w:t>
      </w:r>
    </w:p>
    <w:p w14:paraId="2DD16939" w14:textId="77777777" w:rsidR="00C527B6" w:rsidRPr="000035D5" w:rsidRDefault="00C527B6" w:rsidP="00831AAF">
      <w:pPr>
        <w:pStyle w:val="PL"/>
      </w:pPr>
      <w:r w:rsidRPr="000035D5">
        <w:t xml:space="preserve">    nonCriticalExtension             CG-ConfigInfo-v1620-IEs                                          </w:t>
      </w:r>
      <w:r w:rsidRPr="000035D5">
        <w:rPr>
          <w:color w:val="993366"/>
        </w:rPr>
        <w:t>OPTIONAL</w:t>
      </w:r>
    </w:p>
    <w:p w14:paraId="55BE8A72" w14:textId="77777777" w:rsidR="00C527B6" w:rsidRPr="000035D5" w:rsidRDefault="00C527B6" w:rsidP="00831AAF">
      <w:pPr>
        <w:pStyle w:val="PL"/>
      </w:pPr>
      <w:r w:rsidRPr="000035D5">
        <w:t>}</w:t>
      </w:r>
    </w:p>
    <w:p w14:paraId="09D20FFC" w14:textId="77777777" w:rsidR="00C527B6" w:rsidRPr="000035D5" w:rsidRDefault="00C527B6" w:rsidP="00831AAF">
      <w:pPr>
        <w:pStyle w:val="PL"/>
      </w:pPr>
    </w:p>
    <w:p w14:paraId="5ABBDE7B" w14:textId="77777777" w:rsidR="00C527B6" w:rsidRPr="000035D5" w:rsidRDefault="00C527B6" w:rsidP="00831AAF">
      <w:pPr>
        <w:pStyle w:val="PL"/>
      </w:pPr>
      <w:r w:rsidRPr="000035D5">
        <w:t xml:space="preserve">CG-ConfigInfo-v1620-IEs ::=             </w:t>
      </w:r>
      <w:r w:rsidRPr="000035D5">
        <w:rPr>
          <w:color w:val="993366"/>
        </w:rPr>
        <w:t>SEQUENCE</w:t>
      </w:r>
      <w:r w:rsidRPr="000035D5">
        <w:t xml:space="preserve"> {</w:t>
      </w:r>
    </w:p>
    <w:p w14:paraId="74530DC4" w14:textId="77777777" w:rsidR="00C527B6" w:rsidRPr="000035D5" w:rsidRDefault="00C527B6" w:rsidP="00831AAF">
      <w:pPr>
        <w:pStyle w:val="PL"/>
      </w:pPr>
      <w:r w:rsidRPr="000035D5">
        <w:t xml:space="preserve">    ueAssistanceInformationSourceSCG-r16    </w:t>
      </w:r>
      <w:r w:rsidRPr="000035D5">
        <w:rPr>
          <w:color w:val="993366"/>
        </w:rPr>
        <w:t>OCTET</w:t>
      </w:r>
      <w:r w:rsidRPr="000035D5">
        <w:t xml:space="preserve"> </w:t>
      </w:r>
      <w:r w:rsidRPr="000035D5">
        <w:rPr>
          <w:color w:val="993366"/>
        </w:rPr>
        <w:t>STRING</w:t>
      </w:r>
      <w:r w:rsidRPr="000035D5">
        <w:t xml:space="preserve"> (CONTAINING UEAssistanceInformation)         </w:t>
      </w:r>
      <w:r w:rsidRPr="000035D5">
        <w:rPr>
          <w:color w:val="993366"/>
        </w:rPr>
        <w:t>OPTIONAL</w:t>
      </w:r>
      <w:r w:rsidRPr="000035D5">
        <w:t>,</w:t>
      </w:r>
    </w:p>
    <w:p w14:paraId="3144066D" w14:textId="77777777" w:rsidR="00C527B6" w:rsidRPr="000035D5" w:rsidRDefault="00C527B6" w:rsidP="00831AAF">
      <w:pPr>
        <w:pStyle w:val="PL"/>
      </w:pPr>
      <w:r w:rsidRPr="000035D5">
        <w:t xml:space="preserve">    nonCriticalExtension                    CG-ConfigInfo-v1640-IEs                                   </w:t>
      </w:r>
      <w:r w:rsidRPr="000035D5">
        <w:rPr>
          <w:color w:val="993366"/>
        </w:rPr>
        <w:t>OPTIONAL</w:t>
      </w:r>
    </w:p>
    <w:p w14:paraId="19B73E92" w14:textId="77777777" w:rsidR="00C527B6" w:rsidRPr="000035D5" w:rsidRDefault="00C527B6" w:rsidP="00831AAF">
      <w:pPr>
        <w:pStyle w:val="PL"/>
      </w:pPr>
      <w:r w:rsidRPr="000035D5">
        <w:t>}</w:t>
      </w:r>
    </w:p>
    <w:p w14:paraId="25E818A5" w14:textId="77777777" w:rsidR="00C527B6" w:rsidRPr="000035D5" w:rsidRDefault="00C527B6" w:rsidP="00831AAF">
      <w:pPr>
        <w:pStyle w:val="PL"/>
      </w:pPr>
    </w:p>
    <w:p w14:paraId="54062EDB" w14:textId="77777777" w:rsidR="00C527B6" w:rsidRPr="000035D5" w:rsidRDefault="00C527B6" w:rsidP="00831AAF">
      <w:pPr>
        <w:pStyle w:val="PL"/>
      </w:pPr>
      <w:r w:rsidRPr="000035D5">
        <w:t xml:space="preserve">CG-ConfigInfo-v1640-IEs ::=             </w:t>
      </w:r>
      <w:r w:rsidRPr="000035D5">
        <w:rPr>
          <w:color w:val="993366"/>
        </w:rPr>
        <w:t>SEQUENCE</w:t>
      </w:r>
      <w:r w:rsidRPr="000035D5">
        <w:t xml:space="preserve"> {</w:t>
      </w:r>
    </w:p>
    <w:p w14:paraId="0C407B40" w14:textId="77777777" w:rsidR="00C527B6" w:rsidRPr="000035D5" w:rsidRDefault="00C527B6" w:rsidP="00831AAF">
      <w:pPr>
        <w:pStyle w:val="PL"/>
      </w:pPr>
      <w:r w:rsidRPr="000035D5">
        <w:tab/>
        <w:t xml:space="preserve">servCellInfoListMCG-NR-r16              ServCellInfoListMCG-NR-r16                   </w:t>
      </w:r>
      <w:r w:rsidRPr="000035D5">
        <w:rPr>
          <w:color w:val="993366"/>
        </w:rPr>
        <w:t>OPTIONAL</w:t>
      </w:r>
      <w:r w:rsidRPr="000035D5">
        <w:t>,</w:t>
      </w:r>
    </w:p>
    <w:p w14:paraId="20C50B1D" w14:textId="77777777" w:rsidR="00C527B6" w:rsidRPr="000035D5" w:rsidRDefault="00C527B6" w:rsidP="00831AAF">
      <w:pPr>
        <w:pStyle w:val="PL"/>
      </w:pPr>
      <w:r w:rsidRPr="000035D5">
        <w:tab/>
        <w:t xml:space="preserve">servCellInfoListMCG-EUTRA-r16           ServCellInfoListMCG-EUTRA-r16                </w:t>
      </w:r>
      <w:r w:rsidRPr="000035D5">
        <w:rPr>
          <w:color w:val="993366"/>
        </w:rPr>
        <w:t>OPTIONAL</w:t>
      </w:r>
      <w:r w:rsidRPr="000035D5">
        <w:t>,</w:t>
      </w:r>
    </w:p>
    <w:p w14:paraId="4248083D" w14:textId="77777777" w:rsidR="00C527B6" w:rsidRPr="000035D5" w:rsidRDefault="00C527B6" w:rsidP="00831AAF">
      <w:pPr>
        <w:pStyle w:val="PL"/>
      </w:pPr>
      <w:r w:rsidRPr="000035D5">
        <w:tab/>
        <w:t xml:space="preserve">nonCriticalExtension                    </w:t>
      </w:r>
      <w:r w:rsidRPr="00F357B4">
        <w:rPr>
          <w:color w:val="993366"/>
        </w:rPr>
        <w:t>CG-ConfigInfo-v17xy-IEs</w:t>
      </w:r>
      <w:r w:rsidRPr="000035D5">
        <w:t xml:space="preserve">                                  </w:t>
      </w:r>
      <w:r w:rsidRPr="000035D5">
        <w:rPr>
          <w:color w:val="993366"/>
        </w:rPr>
        <w:t>OPTIONAL</w:t>
      </w:r>
    </w:p>
    <w:p w14:paraId="6070E88C" w14:textId="77777777" w:rsidR="00C527B6" w:rsidRPr="000035D5" w:rsidRDefault="00C527B6" w:rsidP="00831AAF">
      <w:pPr>
        <w:pStyle w:val="PL"/>
      </w:pPr>
      <w:r w:rsidRPr="000035D5">
        <w:t>}</w:t>
      </w:r>
    </w:p>
    <w:p w14:paraId="66961B46" w14:textId="77777777" w:rsidR="00C527B6" w:rsidRDefault="00C527B6" w:rsidP="00831AAF">
      <w:pPr>
        <w:pStyle w:val="PL"/>
        <w:rPr>
          <w:rFonts w:eastAsiaTheme="minorEastAsia"/>
          <w:lang w:eastAsia="zh-CN"/>
        </w:rPr>
      </w:pPr>
    </w:p>
    <w:p w14:paraId="27A13328" w14:textId="77777777" w:rsidR="00C527B6" w:rsidRPr="009C7017" w:rsidRDefault="00C527B6" w:rsidP="00831AAF">
      <w:pPr>
        <w:pStyle w:val="PL"/>
      </w:pPr>
      <w:r w:rsidRPr="009C7017">
        <w:t>CG-ConfigInfo-v1</w:t>
      </w:r>
      <w:r>
        <w:t>7xy</w:t>
      </w:r>
      <w:r w:rsidRPr="009C7017">
        <w:t xml:space="preserve">-IEs ::=             </w:t>
      </w:r>
      <w:r w:rsidRPr="009C7017">
        <w:rPr>
          <w:color w:val="993366"/>
        </w:rPr>
        <w:t>SEQUENCE</w:t>
      </w:r>
      <w:r w:rsidRPr="009C7017">
        <w:t xml:space="preserve"> {</w:t>
      </w:r>
    </w:p>
    <w:p w14:paraId="6E34607E" w14:textId="77777777" w:rsidR="00C527B6" w:rsidRPr="009C7017" w:rsidRDefault="00C527B6" w:rsidP="00831AAF">
      <w:pPr>
        <w:pStyle w:val="PL"/>
      </w:pPr>
      <w:r w:rsidRPr="009C7017">
        <w:tab/>
      </w:r>
      <w:r>
        <w:t>c</w:t>
      </w:r>
      <w:r w:rsidRPr="008523C5">
        <w:t>andidateCellListCPC</w:t>
      </w:r>
      <w:r w:rsidRPr="009C7017">
        <w:t>-r1</w:t>
      </w:r>
      <w:r>
        <w:t>7</w:t>
      </w:r>
      <w:r w:rsidRPr="009C7017">
        <w:t xml:space="preserve">              </w:t>
      </w:r>
      <w:r>
        <w:t xml:space="preserve"> </w:t>
      </w:r>
      <w:r w:rsidRPr="008523C5">
        <w:t>CandidateCellListCPC</w:t>
      </w:r>
      <w:r w:rsidRPr="009C7017">
        <w:t>-r1</w:t>
      </w:r>
      <w:r>
        <w:t>7</w:t>
      </w:r>
      <w:r w:rsidRPr="009C7017">
        <w:t xml:space="preserve">           </w:t>
      </w:r>
      <w:r>
        <w:t xml:space="preserve"> </w:t>
      </w:r>
      <w:r w:rsidRPr="009C7017">
        <w:t xml:space="preserve">        </w:t>
      </w:r>
      <w:r w:rsidRPr="009C7017">
        <w:rPr>
          <w:color w:val="993366"/>
        </w:rPr>
        <w:t>OPTIONAL</w:t>
      </w:r>
      <w:r w:rsidRPr="009C7017">
        <w:t>,</w:t>
      </w:r>
    </w:p>
    <w:p w14:paraId="6A66AF3E" w14:textId="77777777" w:rsidR="00C527B6" w:rsidRPr="009C7017" w:rsidRDefault="00C527B6" w:rsidP="00831AAF">
      <w:pPr>
        <w:pStyle w:val="PL"/>
      </w:pPr>
      <w:r w:rsidRPr="009C7017">
        <w:tab/>
        <w:t xml:space="preserve">nonCriticalExtension                    </w:t>
      </w:r>
      <w:r w:rsidRPr="009C7017">
        <w:rPr>
          <w:color w:val="993366"/>
        </w:rPr>
        <w:t>SEQUENCE</w:t>
      </w:r>
      <w:r w:rsidRPr="009C7017">
        <w:t xml:space="preserve"> {}                                  </w:t>
      </w:r>
      <w:r w:rsidRPr="009C7017">
        <w:rPr>
          <w:color w:val="993366"/>
        </w:rPr>
        <w:t>OPTIONAL</w:t>
      </w:r>
    </w:p>
    <w:p w14:paraId="005DC5E7" w14:textId="77777777" w:rsidR="00C527B6" w:rsidRDefault="00C527B6" w:rsidP="00831AAF">
      <w:pPr>
        <w:pStyle w:val="PL"/>
        <w:rPr>
          <w:rFonts w:eastAsiaTheme="minorEastAsia"/>
          <w:lang w:eastAsia="zh-CN"/>
        </w:rPr>
      </w:pPr>
      <w:r w:rsidRPr="009C7017">
        <w:t>}</w:t>
      </w:r>
    </w:p>
    <w:p w14:paraId="287DE35F" w14:textId="77777777" w:rsidR="00C527B6" w:rsidRPr="006337AB" w:rsidRDefault="00C527B6" w:rsidP="00831AAF">
      <w:pPr>
        <w:pStyle w:val="PL"/>
        <w:rPr>
          <w:rFonts w:eastAsiaTheme="minorEastAsia"/>
          <w:lang w:eastAsia="zh-CN"/>
        </w:rPr>
      </w:pPr>
    </w:p>
    <w:p w14:paraId="00886CB0" w14:textId="77777777" w:rsidR="00C527B6" w:rsidRPr="000035D5" w:rsidRDefault="00C527B6" w:rsidP="00831AAF">
      <w:pPr>
        <w:pStyle w:val="PL"/>
      </w:pPr>
      <w:r w:rsidRPr="000035D5">
        <w:t xml:space="preserve">ServCellInfoListMCG-NR-r16 ::=          </w:t>
      </w:r>
      <w:r w:rsidRPr="000035D5">
        <w:rPr>
          <w:color w:val="993366"/>
        </w:rPr>
        <w:t>SEQUENCE</w:t>
      </w:r>
      <w:r w:rsidRPr="000035D5">
        <w:t xml:space="preserve"> (</w:t>
      </w:r>
      <w:r w:rsidRPr="000035D5">
        <w:rPr>
          <w:color w:val="993366"/>
        </w:rPr>
        <w:t>SIZE</w:t>
      </w:r>
      <w:r w:rsidRPr="000035D5">
        <w:t xml:space="preserve"> (1.. maxNrofServingCells))</w:t>
      </w:r>
      <w:r w:rsidRPr="000035D5">
        <w:rPr>
          <w:color w:val="993366"/>
        </w:rPr>
        <w:t xml:space="preserve"> OF</w:t>
      </w:r>
      <w:r w:rsidRPr="000035D5">
        <w:t xml:space="preserve">  ServCellInfoXCG-NR-r16</w:t>
      </w:r>
    </w:p>
    <w:p w14:paraId="0CBE4E25" w14:textId="77777777" w:rsidR="00C527B6" w:rsidRPr="000035D5" w:rsidRDefault="00C527B6" w:rsidP="00831AAF">
      <w:pPr>
        <w:pStyle w:val="PL"/>
      </w:pPr>
    </w:p>
    <w:p w14:paraId="7BC88960" w14:textId="77777777" w:rsidR="00C527B6" w:rsidRPr="000035D5" w:rsidRDefault="00C527B6" w:rsidP="00831AAF">
      <w:pPr>
        <w:pStyle w:val="PL"/>
      </w:pPr>
      <w:r w:rsidRPr="000035D5">
        <w:t xml:space="preserve">ServCellInfoListMCG-EUTRA-r16 ::=       </w:t>
      </w:r>
      <w:r w:rsidRPr="000035D5">
        <w:rPr>
          <w:color w:val="993366"/>
        </w:rPr>
        <w:t>SEQUENCE</w:t>
      </w:r>
      <w:r w:rsidRPr="000035D5">
        <w:t xml:space="preserve"> (</w:t>
      </w:r>
      <w:r w:rsidRPr="000035D5">
        <w:rPr>
          <w:color w:val="993366"/>
        </w:rPr>
        <w:t>SIZE</w:t>
      </w:r>
      <w:r w:rsidRPr="000035D5">
        <w:t xml:space="preserve"> (1.. maxNrofServingCellsEUTRA))</w:t>
      </w:r>
      <w:r w:rsidRPr="000035D5">
        <w:rPr>
          <w:color w:val="993366"/>
        </w:rPr>
        <w:t xml:space="preserve"> OF</w:t>
      </w:r>
      <w:r w:rsidRPr="000035D5">
        <w:t xml:space="preserve"> ServCellInfoXCG-EUTRA-r16</w:t>
      </w:r>
    </w:p>
    <w:p w14:paraId="574B2C76" w14:textId="77777777" w:rsidR="00C527B6" w:rsidRPr="000035D5" w:rsidRDefault="00C527B6" w:rsidP="00831AAF">
      <w:pPr>
        <w:pStyle w:val="PL"/>
      </w:pPr>
    </w:p>
    <w:p w14:paraId="79F58168" w14:textId="77777777" w:rsidR="00C527B6" w:rsidRPr="000035D5" w:rsidRDefault="00C527B6" w:rsidP="00831AAF">
      <w:pPr>
        <w:pStyle w:val="PL"/>
      </w:pPr>
      <w:r w:rsidRPr="000035D5">
        <w:t xml:space="preserve">SFTD-FrequencyList-NR ::=               </w:t>
      </w:r>
      <w:r w:rsidRPr="000035D5">
        <w:rPr>
          <w:color w:val="993366"/>
        </w:rPr>
        <w:t>SEQUENCE</w:t>
      </w:r>
      <w:r w:rsidRPr="000035D5">
        <w:t xml:space="preserve"> (</w:t>
      </w:r>
      <w:r w:rsidRPr="000035D5">
        <w:rPr>
          <w:color w:val="993366"/>
        </w:rPr>
        <w:t>SIZE</w:t>
      </w:r>
      <w:r w:rsidRPr="000035D5">
        <w:t xml:space="preserve"> (1..maxCellSFTD))</w:t>
      </w:r>
      <w:r w:rsidRPr="000035D5">
        <w:rPr>
          <w:color w:val="993366"/>
        </w:rPr>
        <w:t xml:space="preserve"> OF</w:t>
      </w:r>
      <w:r w:rsidRPr="000035D5">
        <w:t xml:space="preserve"> ARFCN-ValueNR</w:t>
      </w:r>
    </w:p>
    <w:p w14:paraId="5A726B1D" w14:textId="77777777" w:rsidR="00C527B6" w:rsidRPr="000035D5" w:rsidRDefault="00C527B6" w:rsidP="00831AAF">
      <w:pPr>
        <w:pStyle w:val="PL"/>
      </w:pPr>
    </w:p>
    <w:p w14:paraId="72842CF2" w14:textId="77777777" w:rsidR="00C527B6" w:rsidRPr="000035D5" w:rsidRDefault="00C527B6" w:rsidP="00831AAF">
      <w:pPr>
        <w:pStyle w:val="PL"/>
      </w:pPr>
      <w:r w:rsidRPr="000035D5">
        <w:t xml:space="preserve">SFTD-FrequencyList-EUTRA ::=            </w:t>
      </w:r>
      <w:r w:rsidRPr="000035D5">
        <w:rPr>
          <w:color w:val="993366"/>
        </w:rPr>
        <w:t>SEQUENCE</w:t>
      </w:r>
      <w:r w:rsidRPr="000035D5">
        <w:t xml:space="preserve"> (</w:t>
      </w:r>
      <w:r w:rsidRPr="000035D5">
        <w:rPr>
          <w:color w:val="993366"/>
        </w:rPr>
        <w:t>SIZE</w:t>
      </w:r>
      <w:r w:rsidRPr="000035D5">
        <w:t xml:space="preserve"> (1..maxCellSFTD))</w:t>
      </w:r>
      <w:r w:rsidRPr="000035D5">
        <w:rPr>
          <w:color w:val="993366"/>
        </w:rPr>
        <w:t xml:space="preserve"> OF</w:t>
      </w:r>
      <w:r w:rsidRPr="000035D5">
        <w:t xml:space="preserve"> ARFCN-ValueEUTRA</w:t>
      </w:r>
    </w:p>
    <w:p w14:paraId="53BD31F4" w14:textId="77777777" w:rsidR="00C527B6" w:rsidRPr="000035D5" w:rsidRDefault="00C527B6" w:rsidP="00831AAF">
      <w:pPr>
        <w:pStyle w:val="PL"/>
      </w:pPr>
    </w:p>
    <w:p w14:paraId="1C32492A" w14:textId="77777777" w:rsidR="00C527B6" w:rsidRPr="000035D5" w:rsidRDefault="00C527B6" w:rsidP="00831AAF">
      <w:pPr>
        <w:pStyle w:val="PL"/>
      </w:pPr>
      <w:r w:rsidRPr="000035D5">
        <w:t xml:space="preserve">ConfigRestrictInfoSCG ::=       </w:t>
      </w:r>
      <w:r w:rsidRPr="000035D5">
        <w:rPr>
          <w:color w:val="993366"/>
        </w:rPr>
        <w:t>SEQUENCE</w:t>
      </w:r>
      <w:r w:rsidRPr="000035D5">
        <w:t xml:space="preserve"> {</w:t>
      </w:r>
    </w:p>
    <w:p w14:paraId="502D9CD5" w14:textId="77777777" w:rsidR="00C527B6" w:rsidRPr="000035D5" w:rsidRDefault="00C527B6" w:rsidP="00831AAF">
      <w:pPr>
        <w:pStyle w:val="PL"/>
      </w:pPr>
      <w:r w:rsidRPr="000035D5">
        <w:t xml:space="preserve">    allowedBC-ListMRDC              BandCombinationInfoList                                           </w:t>
      </w:r>
      <w:r w:rsidRPr="000035D5">
        <w:rPr>
          <w:color w:val="993366"/>
        </w:rPr>
        <w:t>OPTIONAL</w:t>
      </w:r>
      <w:r w:rsidRPr="000035D5">
        <w:t>,</w:t>
      </w:r>
    </w:p>
    <w:p w14:paraId="00E689A6" w14:textId="77777777" w:rsidR="00C527B6" w:rsidRPr="000035D5" w:rsidRDefault="00C527B6" w:rsidP="00831AAF">
      <w:pPr>
        <w:pStyle w:val="PL"/>
      </w:pPr>
      <w:r w:rsidRPr="000035D5">
        <w:t xml:space="preserve">    powerCoordination-FR1               </w:t>
      </w:r>
      <w:r w:rsidRPr="000035D5">
        <w:rPr>
          <w:color w:val="993366"/>
        </w:rPr>
        <w:t>SEQUENCE</w:t>
      </w:r>
      <w:r w:rsidRPr="000035D5">
        <w:t xml:space="preserve"> {</w:t>
      </w:r>
    </w:p>
    <w:p w14:paraId="273B58DB" w14:textId="77777777" w:rsidR="00C527B6" w:rsidRPr="000035D5" w:rsidRDefault="00C527B6" w:rsidP="00831AAF">
      <w:pPr>
        <w:pStyle w:val="PL"/>
      </w:pPr>
      <w:r w:rsidRPr="000035D5">
        <w:t xml:space="preserve">        p-maxNR-FR1                     P-Max                                                         </w:t>
      </w:r>
      <w:r w:rsidRPr="000035D5">
        <w:rPr>
          <w:color w:val="993366"/>
        </w:rPr>
        <w:t>OPTIONAL</w:t>
      </w:r>
      <w:r w:rsidRPr="000035D5">
        <w:t>,</w:t>
      </w:r>
    </w:p>
    <w:p w14:paraId="2ACCA234" w14:textId="77777777" w:rsidR="00C527B6" w:rsidRPr="000035D5" w:rsidRDefault="00C527B6" w:rsidP="00831AAF">
      <w:pPr>
        <w:pStyle w:val="PL"/>
      </w:pPr>
      <w:r w:rsidRPr="000035D5">
        <w:t xml:space="preserve">        p-maxEUTRA                      P-Max                                                         </w:t>
      </w:r>
      <w:r w:rsidRPr="000035D5">
        <w:rPr>
          <w:color w:val="993366"/>
        </w:rPr>
        <w:t>OPTIONAL</w:t>
      </w:r>
      <w:r w:rsidRPr="000035D5">
        <w:t>,</w:t>
      </w:r>
    </w:p>
    <w:p w14:paraId="07775F4D" w14:textId="77777777" w:rsidR="00C527B6" w:rsidRPr="000035D5" w:rsidRDefault="00C527B6" w:rsidP="00831AAF">
      <w:pPr>
        <w:pStyle w:val="PL"/>
      </w:pPr>
      <w:r w:rsidRPr="000035D5">
        <w:t xml:space="preserve">        p-maxUE-FR1                     P-Max                                                         </w:t>
      </w:r>
      <w:r w:rsidRPr="000035D5">
        <w:rPr>
          <w:color w:val="993366"/>
        </w:rPr>
        <w:t>OPTIONAL</w:t>
      </w:r>
    </w:p>
    <w:p w14:paraId="098FC3DC" w14:textId="77777777" w:rsidR="00C527B6" w:rsidRPr="000035D5" w:rsidRDefault="00C527B6" w:rsidP="00831AAF">
      <w:pPr>
        <w:pStyle w:val="PL"/>
      </w:pPr>
      <w:r w:rsidRPr="000035D5">
        <w:t xml:space="preserve">    }                                                                                                 </w:t>
      </w:r>
      <w:r w:rsidRPr="000035D5">
        <w:rPr>
          <w:color w:val="993366"/>
        </w:rPr>
        <w:t>OPTIONAL</w:t>
      </w:r>
      <w:r w:rsidRPr="000035D5">
        <w:t>,</w:t>
      </w:r>
    </w:p>
    <w:p w14:paraId="6B599790" w14:textId="77777777" w:rsidR="00C527B6" w:rsidRPr="000035D5" w:rsidRDefault="00C527B6" w:rsidP="00831AAF">
      <w:pPr>
        <w:pStyle w:val="PL"/>
      </w:pPr>
      <w:r w:rsidRPr="000035D5">
        <w:t xml:space="preserve">    servCellIndexRangeSCG           </w:t>
      </w:r>
      <w:r w:rsidRPr="000035D5">
        <w:rPr>
          <w:color w:val="993366"/>
        </w:rPr>
        <w:t>SEQUENCE</w:t>
      </w:r>
      <w:r w:rsidRPr="000035D5">
        <w:t xml:space="preserve"> {</w:t>
      </w:r>
    </w:p>
    <w:p w14:paraId="67186031" w14:textId="77777777" w:rsidR="00C527B6" w:rsidRPr="000035D5" w:rsidRDefault="00C527B6" w:rsidP="00831AAF">
      <w:pPr>
        <w:pStyle w:val="PL"/>
      </w:pPr>
      <w:r w:rsidRPr="000035D5">
        <w:t xml:space="preserve">        lowBound                        ServCellIndex,</w:t>
      </w:r>
    </w:p>
    <w:p w14:paraId="2D2F1730" w14:textId="77777777" w:rsidR="00C527B6" w:rsidRPr="000035D5" w:rsidRDefault="00C527B6" w:rsidP="00831AAF">
      <w:pPr>
        <w:pStyle w:val="PL"/>
      </w:pPr>
      <w:r w:rsidRPr="000035D5">
        <w:t xml:space="preserve">        upBound                         ServCellIndex</w:t>
      </w:r>
    </w:p>
    <w:p w14:paraId="029948AF" w14:textId="77777777" w:rsidR="00C527B6" w:rsidRPr="000035D5" w:rsidRDefault="00C527B6" w:rsidP="00831AAF">
      <w:pPr>
        <w:pStyle w:val="PL"/>
      </w:pPr>
      <w:r w:rsidRPr="000035D5">
        <w:t xml:space="preserve">    }                                                                                                 </w:t>
      </w:r>
      <w:r w:rsidRPr="000035D5">
        <w:rPr>
          <w:color w:val="993366"/>
        </w:rPr>
        <w:t>OPTIONAL</w:t>
      </w:r>
      <w:r w:rsidRPr="000035D5">
        <w:t>,   -- Cond SN-AddMod</w:t>
      </w:r>
    </w:p>
    <w:p w14:paraId="4D86168C" w14:textId="77777777" w:rsidR="00C527B6" w:rsidRPr="000035D5" w:rsidRDefault="00C527B6" w:rsidP="00831AAF">
      <w:pPr>
        <w:pStyle w:val="PL"/>
      </w:pPr>
      <w:r w:rsidRPr="000035D5">
        <w:t xml:space="preserve">    maxMeasFreqsSCG                     </w:t>
      </w:r>
      <w:r w:rsidRPr="000035D5">
        <w:rPr>
          <w:color w:val="993366"/>
        </w:rPr>
        <w:t>INTEGER</w:t>
      </w:r>
      <w:r w:rsidRPr="000035D5">
        <w:t xml:space="preserve">(1..maxMeasFreqsMN)                                    </w:t>
      </w:r>
      <w:r w:rsidRPr="000035D5">
        <w:rPr>
          <w:color w:val="993366"/>
        </w:rPr>
        <w:t>OPTIONAL</w:t>
      </w:r>
      <w:r w:rsidRPr="000035D5">
        <w:t>,</w:t>
      </w:r>
    </w:p>
    <w:p w14:paraId="2C1BE2D0" w14:textId="77777777" w:rsidR="00C527B6" w:rsidRPr="000035D5" w:rsidRDefault="00C527B6" w:rsidP="00831AAF">
      <w:pPr>
        <w:pStyle w:val="PL"/>
      </w:pPr>
      <w:r w:rsidRPr="000035D5">
        <w:t xml:space="preserve">    dummy                               </w:t>
      </w:r>
      <w:r w:rsidRPr="000035D5">
        <w:rPr>
          <w:color w:val="993366"/>
        </w:rPr>
        <w:t>INTEGER</w:t>
      </w:r>
      <w:r w:rsidRPr="000035D5">
        <w:t xml:space="preserve">(1..maxMeasIdentitiesMN)                               </w:t>
      </w:r>
      <w:r w:rsidRPr="000035D5">
        <w:rPr>
          <w:color w:val="993366"/>
        </w:rPr>
        <w:t>OPTIONAL</w:t>
      </w:r>
      <w:r w:rsidRPr="000035D5">
        <w:t>,</w:t>
      </w:r>
    </w:p>
    <w:p w14:paraId="44D909E6" w14:textId="77777777" w:rsidR="00C527B6" w:rsidRPr="000035D5" w:rsidRDefault="00C527B6" w:rsidP="00831AAF">
      <w:pPr>
        <w:pStyle w:val="PL"/>
      </w:pPr>
      <w:r w:rsidRPr="000035D5">
        <w:t xml:space="preserve">    ...,</w:t>
      </w:r>
    </w:p>
    <w:p w14:paraId="555D8935" w14:textId="77777777" w:rsidR="00C527B6" w:rsidRPr="000035D5" w:rsidRDefault="00C527B6" w:rsidP="00831AAF">
      <w:pPr>
        <w:pStyle w:val="PL"/>
      </w:pPr>
      <w:r w:rsidRPr="000035D5">
        <w:t xml:space="preserve">    [[</w:t>
      </w:r>
    </w:p>
    <w:p w14:paraId="00658921" w14:textId="77777777" w:rsidR="00C527B6" w:rsidRPr="000035D5" w:rsidRDefault="00C527B6" w:rsidP="00831AAF">
      <w:pPr>
        <w:pStyle w:val="PL"/>
      </w:pPr>
      <w:r w:rsidRPr="000035D5">
        <w:t xml:space="preserve">    selectedBandEntriesMNList        </w:t>
      </w:r>
      <w:r w:rsidRPr="000035D5">
        <w:rPr>
          <w:color w:val="993366"/>
        </w:rPr>
        <w:t>SEQUENCE</w:t>
      </w:r>
      <w:r w:rsidRPr="000035D5">
        <w:t xml:space="preserve"> (</w:t>
      </w:r>
      <w:r w:rsidRPr="000035D5">
        <w:rPr>
          <w:color w:val="993366"/>
        </w:rPr>
        <w:t>SIZE</w:t>
      </w:r>
      <w:r w:rsidRPr="000035D5">
        <w:t xml:space="preserve"> (1..maxBandComb))</w:t>
      </w:r>
      <w:r w:rsidRPr="000035D5">
        <w:rPr>
          <w:color w:val="993366"/>
        </w:rPr>
        <w:t xml:space="preserve"> OF</w:t>
      </w:r>
      <w:r w:rsidRPr="000035D5">
        <w:t xml:space="preserve"> SelectedBandEntriesMN        </w:t>
      </w:r>
      <w:r w:rsidRPr="000035D5">
        <w:rPr>
          <w:color w:val="993366"/>
        </w:rPr>
        <w:t>OPTIONAL</w:t>
      </w:r>
      <w:r w:rsidRPr="000035D5">
        <w:t>,</w:t>
      </w:r>
    </w:p>
    <w:p w14:paraId="524A666B" w14:textId="77777777" w:rsidR="00C527B6" w:rsidRPr="000035D5" w:rsidRDefault="00C527B6" w:rsidP="00831AAF">
      <w:pPr>
        <w:pStyle w:val="PL"/>
      </w:pPr>
      <w:r w:rsidRPr="000035D5">
        <w:t xml:space="preserve">    pdcch-BlindDetectionSCG          </w:t>
      </w:r>
      <w:r w:rsidRPr="000035D5">
        <w:rPr>
          <w:color w:val="993366"/>
        </w:rPr>
        <w:t>INTEGER</w:t>
      </w:r>
      <w:r w:rsidRPr="000035D5">
        <w:t xml:space="preserve"> (1..15)                                                  </w:t>
      </w:r>
      <w:r w:rsidRPr="000035D5">
        <w:rPr>
          <w:color w:val="993366"/>
        </w:rPr>
        <w:t>OPTIONAL</w:t>
      </w:r>
      <w:r w:rsidRPr="000035D5">
        <w:t>,</w:t>
      </w:r>
    </w:p>
    <w:p w14:paraId="0B47EFE4" w14:textId="77777777" w:rsidR="00C527B6" w:rsidRPr="000035D5" w:rsidRDefault="00C527B6" w:rsidP="00831AAF">
      <w:pPr>
        <w:pStyle w:val="PL"/>
      </w:pPr>
      <w:r w:rsidRPr="000035D5">
        <w:t xml:space="preserve">    maxNumberROHC-ContextSessionsSN  </w:t>
      </w:r>
      <w:r w:rsidRPr="000035D5">
        <w:rPr>
          <w:color w:val="993366"/>
        </w:rPr>
        <w:t>INTEGER</w:t>
      </w:r>
      <w:r w:rsidRPr="000035D5">
        <w:t xml:space="preserve">(0.. 16384)                                               </w:t>
      </w:r>
      <w:r w:rsidRPr="000035D5">
        <w:rPr>
          <w:color w:val="993366"/>
        </w:rPr>
        <w:t>OPTIONAL</w:t>
      </w:r>
    </w:p>
    <w:p w14:paraId="61CAB799" w14:textId="77777777" w:rsidR="00C527B6" w:rsidRPr="000035D5" w:rsidRDefault="00C527B6" w:rsidP="00831AAF">
      <w:pPr>
        <w:pStyle w:val="PL"/>
      </w:pPr>
      <w:r w:rsidRPr="000035D5">
        <w:t xml:space="preserve">    ]],</w:t>
      </w:r>
    </w:p>
    <w:p w14:paraId="38F24425" w14:textId="77777777" w:rsidR="00C527B6" w:rsidRPr="000035D5" w:rsidRDefault="00C527B6" w:rsidP="00831AAF">
      <w:pPr>
        <w:pStyle w:val="PL"/>
      </w:pPr>
      <w:r w:rsidRPr="000035D5">
        <w:t xml:space="preserve">    [[</w:t>
      </w:r>
    </w:p>
    <w:p w14:paraId="412D17EF" w14:textId="77777777" w:rsidR="00C527B6" w:rsidRPr="000035D5" w:rsidRDefault="00C527B6" w:rsidP="00831AAF">
      <w:pPr>
        <w:pStyle w:val="PL"/>
      </w:pPr>
      <w:r w:rsidRPr="000035D5">
        <w:t xml:space="preserve">    maxIntraFreqMeasIdentitiesSCG     </w:t>
      </w:r>
      <w:r w:rsidRPr="000035D5">
        <w:rPr>
          <w:color w:val="993366"/>
        </w:rPr>
        <w:t>INTEGER</w:t>
      </w:r>
      <w:r w:rsidRPr="000035D5">
        <w:t xml:space="preserve">(1..maxMeasIdentitiesMN)                                 </w:t>
      </w:r>
      <w:r w:rsidRPr="000035D5">
        <w:rPr>
          <w:color w:val="993366"/>
        </w:rPr>
        <w:t>OPTIONAL</w:t>
      </w:r>
      <w:r w:rsidRPr="000035D5">
        <w:t>,</w:t>
      </w:r>
    </w:p>
    <w:p w14:paraId="79FBF327" w14:textId="77777777" w:rsidR="00C527B6" w:rsidRPr="000035D5" w:rsidRDefault="00C527B6" w:rsidP="00831AAF">
      <w:pPr>
        <w:pStyle w:val="PL"/>
      </w:pPr>
      <w:r w:rsidRPr="000035D5">
        <w:t xml:space="preserve">    maxInterFreqMeasIdentitiesSCG     </w:t>
      </w:r>
      <w:r w:rsidRPr="000035D5">
        <w:rPr>
          <w:color w:val="993366"/>
        </w:rPr>
        <w:t>INTEGER</w:t>
      </w:r>
      <w:r w:rsidRPr="000035D5">
        <w:t xml:space="preserve">(1..maxMeasIdentitiesMN)                                 </w:t>
      </w:r>
      <w:r w:rsidRPr="000035D5">
        <w:rPr>
          <w:color w:val="993366"/>
        </w:rPr>
        <w:t>OPTIONAL</w:t>
      </w:r>
    </w:p>
    <w:p w14:paraId="51AC1C5F" w14:textId="77777777" w:rsidR="00C527B6" w:rsidRPr="000035D5" w:rsidRDefault="00C527B6" w:rsidP="00831AAF">
      <w:pPr>
        <w:pStyle w:val="PL"/>
      </w:pPr>
      <w:r w:rsidRPr="000035D5">
        <w:lastRenderedPageBreak/>
        <w:t xml:space="preserve">    ]],</w:t>
      </w:r>
    </w:p>
    <w:p w14:paraId="52C9566E" w14:textId="77777777" w:rsidR="00C527B6" w:rsidRPr="000035D5" w:rsidRDefault="00C527B6" w:rsidP="00831AAF">
      <w:pPr>
        <w:pStyle w:val="PL"/>
      </w:pPr>
      <w:r w:rsidRPr="000035D5">
        <w:t xml:space="preserve">    [[</w:t>
      </w:r>
    </w:p>
    <w:p w14:paraId="1105A5B6" w14:textId="77777777" w:rsidR="00C527B6" w:rsidRPr="000035D5" w:rsidRDefault="00C527B6" w:rsidP="00831AAF">
      <w:pPr>
        <w:pStyle w:val="PL"/>
      </w:pPr>
      <w:r w:rsidRPr="000035D5">
        <w:t xml:space="preserve">    p-maxNR-FR1-MCG-r16               P-Max                                                           </w:t>
      </w:r>
      <w:r w:rsidRPr="000035D5">
        <w:rPr>
          <w:color w:val="993366"/>
        </w:rPr>
        <w:t>OPTIONAL</w:t>
      </w:r>
      <w:r w:rsidRPr="000035D5">
        <w:t>,</w:t>
      </w:r>
    </w:p>
    <w:p w14:paraId="20B2F23D" w14:textId="77777777" w:rsidR="00C527B6" w:rsidRPr="000035D5" w:rsidRDefault="00C527B6" w:rsidP="00831AAF">
      <w:pPr>
        <w:pStyle w:val="PL"/>
      </w:pPr>
      <w:r w:rsidRPr="000035D5">
        <w:t xml:space="preserve">    powerCoordination-FR2-r16         </w:t>
      </w:r>
      <w:r w:rsidRPr="000035D5">
        <w:rPr>
          <w:color w:val="993366"/>
        </w:rPr>
        <w:t>SEQUENCE</w:t>
      </w:r>
      <w:r w:rsidRPr="000035D5">
        <w:t xml:space="preserve"> {</w:t>
      </w:r>
    </w:p>
    <w:p w14:paraId="0C03CDB4" w14:textId="77777777" w:rsidR="00C527B6" w:rsidRPr="000035D5" w:rsidRDefault="00C527B6" w:rsidP="00831AAF">
      <w:pPr>
        <w:pStyle w:val="PL"/>
      </w:pPr>
      <w:r w:rsidRPr="000035D5">
        <w:t xml:space="preserve">        p-maxNR-FR2-MCG-r16                P-Max                                                      </w:t>
      </w:r>
      <w:r w:rsidRPr="000035D5">
        <w:rPr>
          <w:color w:val="993366"/>
        </w:rPr>
        <w:t>OPTIONAL</w:t>
      </w:r>
      <w:r w:rsidRPr="000035D5">
        <w:t>,</w:t>
      </w:r>
    </w:p>
    <w:p w14:paraId="08F72712" w14:textId="77777777" w:rsidR="00C527B6" w:rsidRPr="000035D5" w:rsidRDefault="00C527B6" w:rsidP="00831AAF">
      <w:pPr>
        <w:pStyle w:val="PL"/>
      </w:pPr>
      <w:r w:rsidRPr="000035D5">
        <w:t xml:space="preserve">        p-maxNR-FR2-SCG-r16                P-Max                                                      </w:t>
      </w:r>
      <w:r w:rsidRPr="000035D5">
        <w:rPr>
          <w:color w:val="993366"/>
        </w:rPr>
        <w:t>OPTIONAL</w:t>
      </w:r>
      <w:r w:rsidRPr="000035D5">
        <w:t>,</w:t>
      </w:r>
    </w:p>
    <w:p w14:paraId="0CA28541" w14:textId="77777777" w:rsidR="00C527B6" w:rsidRPr="000035D5" w:rsidRDefault="00C527B6" w:rsidP="00831AAF">
      <w:pPr>
        <w:pStyle w:val="PL"/>
      </w:pPr>
      <w:r w:rsidRPr="000035D5">
        <w:t xml:space="preserve">        p-maxUE-FR2-r16                    P-Max                                                      </w:t>
      </w:r>
      <w:r w:rsidRPr="000035D5">
        <w:rPr>
          <w:color w:val="993366"/>
        </w:rPr>
        <w:t>OPTIONAL</w:t>
      </w:r>
    </w:p>
    <w:p w14:paraId="51DECC6E" w14:textId="77777777" w:rsidR="00C527B6" w:rsidRPr="000035D5" w:rsidRDefault="00C527B6" w:rsidP="00831AAF">
      <w:pPr>
        <w:pStyle w:val="PL"/>
      </w:pPr>
      <w:r w:rsidRPr="000035D5">
        <w:t xml:space="preserve">    }                                                                                                 </w:t>
      </w:r>
      <w:r w:rsidRPr="000035D5">
        <w:rPr>
          <w:color w:val="993366"/>
        </w:rPr>
        <w:t>OPTIONAL</w:t>
      </w:r>
      <w:r w:rsidRPr="000035D5">
        <w:t>,</w:t>
      </w:r>
    </w:p>
    <w:p w14:paraId="6B556C2E" w14:textId="77777777" w:rsidR="00C527B6" w:rsidRPr="000035D5" w:rsidRDefault="00C527B6" w:rsidP="00831AAF">
      <w:pPr>
        <w:pStyle w:val="PL"/>
      </w:pPr>
      <w:r w:rsidRPr="000035D5">
        <w:t xml:space="preserve">    nrdc-PC-mode-FR1-r16    </w:t>
      </w:r>
      <w:r w:rsidRPr="000035D5">
        <w:rPr>
          <w:color w:val="993366"/>
        </w:rPr>
        <w:t>ENUMERATED</w:t>
      </w:r>
      <w:r w:rsidRPr="000035D5">
        <w:t xml:space="preserve"> {semi-static-mode1, semi-static-mode2, dynamic}                </w:t>
      </w:r>
      <w:r w:rsidRPr="000035D5">
        <w:rPr>
          <w:color w:val="993366"/>
        </w:rPr>
        <w:t>OPTIONAL</w:t>
      </w:r>
      <w:r w:rsidRPr="000035D5">
        <w:t>,</w:t>
      </w:r>
    </w:p>
    <w:p w14:paraId="472400D8" w14:textId="77777777" w:rsidR="00C527B6" w:rsidRPr="000035D5" w:rsidRDefault="00C527B6" w:rsidP="00831AAF">
      <w:pPr>
        <w:pStyle w:val="PL"/>
      </w:pPr>
      <w:r w:rsidRPr="000035D5">
        <w:t xml:space="preserve">    nrdc-PC-mode-FR2-r16    </w:t>
      </w:r>
      <w:r w:rsidRPr="000035D5">
        <w:rPr>
          <w:color w:val="993366"/>
        </w:rPr>
        <w:t>ENUMERATED</w:t>
      </w:r>
      <w:r w:rsidRPr="000035D5">
        <w:t xml:space="preserve"> {semi-static-mode1, semi-static-mode2, dynamic}                </w:t>
      </w:r>
      <w:r w:rsidRPr="000035D5">
        <w:rPr>
          <w:color w:val="993366"/>
        </w:rPr>
        <w:t>OPTIONAL</w:t>
      </w:r>
      <w:r w:rsidRPr="000035D5">
        <w:t>,</w:t>
      </w:r>
    </w:p>
    <w:p w14:paraId="4B413A1B" w14:textId="77777777" w:rsidR="00C527B6" w:rsidRPr="000035D5" w:rsidRDefault="00C527B6" w:rsidP="00831AAF">
      <w:pPr>
        <w:pStyle w:val="PL"/>
      </w:pPr>
      <w:r w:rsidRPr="000035D5">
        <w:t xml:space="preserve">    </w:t>
      </w:r>
      <w:r w:rsidRPr="000035D5">
        <w:rPr>
          <w:rFonts w:eastAsia="Malgun Gothic"/>
        </w:rPr>
        <w:t>maxMeasSRS-ResourceSCG-r16</w:t>
      </w:r>
      <w:r w:rsidRPr="000035D5">
        <w:t xml:space="preserve">       </w:t>
      </w:r>
      <w:r w:rsidRPr="000035D5">
        <w:rPr>
          <w:color w:val="993366"/>
        </w:rPr>
        <w:t>INTEGER</w:t>
      </w:r>
      <w:r w:rsidRPr="000035D5">
        <w:t xml:space="preserve">(0..maxNrofCLI-SRS-Resources-r16)                         </w:t>
      </w:r>
      <w:r w:rsidRPr="000035D5">
        <w:rPr>
          <w:color w:val="993366"/>
        </w:rPr>
        <w:t>OPTIONAL</w:t>
      </w:r>
      <w:r w:rsidRPr="000035D5">
        <w:t>,</w:t>
      </w:r>
    </w:p>
    <w:p w14:paraId="205EFD45" w14:textId="77777777" w:rsidR="00C527B6" w:rsidRPr="000035D5" w:rsidRDefault="00C527B6" w:rsidP="00831AAF">
      <w:pPr>
        <w:pStyle w:val="PL"/>
      </w:pPr>
      <w:r w:rsidRPr="000035D5">
        <w:t xml:space="preserve">    maxMeasCLI-ResourceSCG-r16       </w:t>
      </w:r>
      <w:r w:rsidRPr="000035D5">
        <w:rPr>
          <w:color w:val="993366"/>
        </w:rPr>
        <w:t>INTEGER</w:t>
      </w:r>
      <w:r w:rsidRPr="000035D5">
        <w:t xml:space="preserve">(0..maxNrofCLI-RSSI-Resources-r16)                        </w:t>
      </w:r>
      <w:r w:rsidRPr="000035D5">
        <w:rPr>
          <w:color w:val="993366"/>
        </w:rPr>
        <w:t>OPTIONAL</w:t>
      </w:r>
      <w:r w:rsidRPr="000035D5">
        <w:t>,</w:t>
      </w:r>
    </w:p>
    <w:p w14:paraId="77270346" w14:textId="77777777" w:rsidR="00C527B6" w:rsidRPr="000035D5" w:rsidRDefault="00C527B6" w:rsidP="00831AAF">
      <w:pPr>
        <w:pStyle w:val="PL"/>
      </w:pPr>
      <w:r w:rsidRPr="000035D5">
        <w:t xml:space="preserve">    maxNumberEHC-ContextsSN-r16      </w:t>
      </w:r>
      <w:r w:rsidRPr="000035D5">
        <w:rPr>
          <w:color w:val="993366"/>
        </w:rPr>
        <w:t>INTEGER</w:t>
      </w:r>
      <w:r w:rsidRPr="000035D5">
        <w:t xml:space="preserve">(0..65536)                                                </w:t>
      </w:r>
      <w:r w:rsidRPr="000035D5">
        <w:rPr>
          <w:color w:val="993366"/>
        </w:rPr>
        <w:t>OPTIONAL</w:t>
      </w:r>
      <w:r w:rsidRPr="000035D5">
        <w:t>,</w:t>
      </w:r>
    </w:p>
    <w:p w14:paraId="2EB59203" w14:textId="77777777" w:rsidR="00C527B6" w:rsidRPr="000035D5" w:rsidRDefault="00C527B6" w:rsidP="00831AAF">
      <w:pPr>
        <w:pStyle w:val="PL"/>
      </w:pPr>
      <w:r w:rsidRPr="000035D5">
        <w:t xml:space="preserve">    allowedReducedConfigForOverheating-r16      OverheatingAssistance                                 </w:t>
      </w:r>
      <w:r w:rsidRPr="000035D5">
        <w:rPr>
          <w:color w:val="993366"/>
        </w:rPr>
        <w:t>OPTIONAL</w:t>
      </w:r>
      <w:r w:rsidRPr="000035D5">
        <w:t>,</w:t>
      </w:r>
    </w:p>
    <w:p w14:paraId="06AF410E" w14:textId="77777777" w:rsidR="00C527B6" w:rsidRPr="000035D5" w:rsidRDefault="00C527B6" w:rsidP="00831AAF">
      <w:pPr>
        <w:pStyle w:val="PL"/>
      </w:pPr>
      <w:r w:rsidRPr="000035D5">
        <w:t xml:space="preserve">    maxToffset-r16                   T-Offset-r16                                                     </w:t>
      </w:r>
      <w:r w:rsidRPr="000035D5">
        <w:rPr>
          <w:color w:val="993366"/>
        </w:rPr>
        <w:t>OPTIONAL</w:t>
      </w:r>
    </w:p>
    <w:p w14:paraId="0C5F5FE6" w14:textId="77777777" w:rsidR="00C527B6" w:rsidRPr="000035D5" w:rsidRDefault="00C527B6" w:rsidP="00831AAF">
      <w:pPr>
        <w:pStyle w:val="PL"/>
      </w:pPr>
      <w:r w:rsidRPr="000035D5">
        <w:t xml:space="preserve">    ]]</w:t>
      </w:r>
    </w:p>
    <w:p w14:paraId="41EEBBAB" w14:textId="77777777" w:rsidR="00C527B6" w:rsidRPr="000035D5" w:rsidRDefault="00C527B6" w:rsidP="00831AAF">
      <w:pPr>
        <w:pStyle w:val="PL"/>
      </w:pPr>
      <w:r w:rsidRPr="000035D5">
        <w:t>}</w:t>
      </w:r>
    </w:p>
    <w:p w14:paraId="7EA2630A" w14:textId="77777777" w:rsidR="00C527B6" w:rsidRPr="000035D5" w:rsidRDefault="00C527B6" w:rsidP="00831AAF">
      <w:pPr>
        <w:pStyle w:val="PL"/>
      </w:pPr>
    </w:p>
    <w:p w14:paraId="36BE6142" w14:textId="77777777" w:rsidR="00C527B6" w:rsidRPr="000035D5" w:rsidRDefault="00C527B6" w:rsidP="00831AAF">
      <w:pPr>
        <w:pStyle w:val="PL"/>
      </w:pPr>
      <w:r w:rsidRPr="000035D5">
        <w:t xml:space="preserve">SelectedBandEntriesMN ::=       </w:t>
      </w:r>
      <w:r w:rsidRPr="000035D5">
        <w:rPr>
          <w:color w:val="993366"/>
        </w:rPr>
        <w:t>SEQUENCE</w:t>
      </w:r>
      <w:r w:rsidRPr="000035D5">
        <w:t xml:space="preserve"> (</w:t>
      </w:r>
      <w:r w:rsidRPr="000035D5">
        <w:rPr>
          <w:color w:val="993366"/>
        </w:rPr>
        <w:t>SIZE</w:t>
      </w:r>
      <w:r w:rsidRPr="000035D5">
        <w:t xml:space="preserve"> (1..maxSimultaneousBands))</w:t>
      </w:r>
      <w:r w:rsidRPr="000035D5">
        <w:rPr>
          <w:color w:val="993366"/>
        </w:rPr>
        <w:t xml:space="preserve"> OF</w:t>
      </w:r>
      <w:r w:rsidRPr="000035D5">
        <w:t xml:space="preserve"> BandEntryIndex</w:t>
      </w:r>
    </w:p>
    <w:p w14:paraId="40A5E6BC" w14:textId="77777777" w:rsidR="00C527B6" w:rsidRPr="000035D5" w:rsidRDefault="00C527B6" w:rsidP="00831AAF">
      <w:pPr>
        <w:pStyle w:val="PL"/>
      </w:pPr>
    </w:p>
    <w:p w14:paraId="37919842" w14:textId="77777777" w:rsidR="00C527B6" w:rsidRPr="000035D5" w:rsidRDefault="00C527B6" w:rsidP="00831AAF">
      <w:pPr>
        <w:pStyle w:val="PL"/>
      </w:pPr>
      <w:r w:rsidRPr="000035D5">
        <w:t xml:space="preserve">BandEntryIndex ::=              </w:t>
      </w:r>
      <w:r w:rsidRPr="000035D5">
        <w:rPr>
          <w:color w:val="993366"/>
        </w:rPr>
        <w:t>INTEGER</w:t>
      </w:r>
      <w:r w:rsidRPr="000035D5">
        <w:t xml:space="preserve"> (0.. maxNrofServingCells)</w:t>
      </w:r>
    </w:p>
    <w:p w14:paraId="678AED46" w14:textId="77777777" w:rsidR="00C527B6" w:rsidRPr="000035D5" w:rsidRDefault="00C527B6" w:rsidP="00831AAF">
      <w:pPr>
        <w:pStyle w:val="PL"/>
      </w:pPr>
    </w:p>
    <w:p w14:paraId="57BD7357" w14:textId="77777777" w:rsidR="00C527B6" w:rsidRPr="000035D5" w:rsidRDefault="00C527B6" w:rsidP="00831AAF">
      <w:pPr>
        <w:pStyle w:val="PL"/>
      </w:pPr>
      <w:r w:rsidRPr="000035D5">
        <w:t xml:space="preserve">PH-TypeListMCG ::=              </w:t>
      </w:r>
      <w:r w:rsidRPr="000035D5">
        <w:rPr>
          <w:color w:val="993366"/>
        </w:rPr>
        <w:t>SEQUENCE</w:t>
      </w:r>
      <w:r w:rsidRPr="000035D5">
        <w:t xml:space="preserve"> (</w:t>
      </w:r>
      <w:r w:rsidRPr="000035D5">
        <w:rPr>
          <w:color w:val="993366"/>
        </w:rPr>
        <w:t>SIZE</w:t>
      </w:r>
      <w:r w:rsidRPr="000035D5">
        <w:t xml:space="preserve"> (1..maxNrofServingCells))</w:t>
      </w:r>
      <w:r w:rsidRPr="000035D5">
        <w:rPr>
          <w:color w:val="993366"/>
        </w:rPr>
        <w:t xml:space="preserve"> OF</w:t>
      </w:r>
      <w:r w:rsidRPr="000035D5">
        <w:t xml:space="preserve"> PH-InfoMCG</w:t>
      </w:r>
    </w:p>
    <w:p w14:paraId="19FEB370" w14:textId="77777777" w:rsidR="00C527B6" w:rsidRPr="000035D5" w:rsidRDefault="00C527B6" w:rsidP="00831AAF">
      <w:pPr>
        <w:pStyle w:val="PL"/>
      </w:pPr>
    </w:p>
    <w:p w14:paraId="5B369991" w14:textId="77777777" w:rsidR="00C527B6" w:rsidRPr="000035D5" w:rsidRDefault="00C527B6" w:rsidP="00831AAF">
      <w:pPr>
        <w:pStyle w:val="PL"/>
      </w:pPr>
      <w:r w:rsidRPr="000035D5">
        <w:t xml:space="preserve">PH-InfoMCG ::=                  </w:t>
      </w:r>
      <w:r w:rsidRPr="000035D5">
        <w:rPr>
          <w:color w:val="993366"/>
        </w:rPr>
        <w:t>SEQUENCE</w:t>
      </w:r>
      <w:r w:rsidRPr="000035D5">
        <w:t xml:space="preserve"> {</w:t>
      </w:r>
    </w:p>
    <w:p w14:paraId="58AE2D43" w14:textId="77777777" w:rsidR="00C527B6" w:rsidRPr="000035D5" w:rsidRDefault="00C527B6" w:rsidP="00831AAF">
      <w:pPr>
        <w:pStyle w:val="PL"/>
      </w:pPr>
      <w:r w:rsidRPr="000035D5">
        <w:t xml:space="preserve">    servCellIndex                       ServCellIndex,</w:t>
      </w:r>
    </w:p>
    <w:p w14:paraId="2D0B3829" w14:textId="77777777" w:rsidR="00C527B6" w:rsidRPr="000035D5" w:rsidRDefault="00C527B6" w:rsidP="00831AAF">
      <w:pPr>
        <w:pStyle w:val="PL"/>
      </w:pPr>
      <w:r w:rsidRPr="000035D5">
        <w:t xml:space="preserve">    ph-Uplink                           PH-UplinkCarrierMCG,</w:t>
      </w:r>
    </w:p>
    <w:p w14:paraId="2276480D" w14:textId="77777777" w:rsidR="00C527B6" w:rsidRPr="000035D5" w:rsidRDefault="00C527B6" w:rsidP="00831AAF">
      <w:pPr>
        <w:pStyle w:val="PL"/>
      </w:pPr>
      <w:r w:rsidRPr="000035D5">
        <w:t xml:space="preserve">    ph-SupplementaryUplink              PH-UplinkCarrierMCG                                           </w:t>
      </w:r>
      <w:r w:rsidRPr="000035D5">
        <w:rPr>
          <w:color w:val="993366"/>
        </w:rPr>
        <w:t>OPTIONAL</w:t>
      </w:r>
      <w:r w:rsidRPr="000035D5">
        <w:t>,</w:t>
      </w:r>
    </w:p>
    <w:p w14:paraId="2EB6D551" w14:textId="77777777" w:rsidR="00C527B6" w:rsidRPr="000035D5" w:rsidRDefault="00C527B6" w:rsidP="00831AAF">
      <w:pPr>
        <w:pStyle w:val="PL"/>
      </w:pPr>
      <w:r w:rsidRPr="000035D5">
        <w:t xml:space="preserve">    ...</w:t>
      </w:r>
    </w:p>
    <w:p w14:paraId="37225FEA" w14:textId="77777777" w:rsidR="00C527B6" w:rsidRPr="000035D5" w:rsidRDefault="00C527B6" w:rsidP="00831AAF">
      <w:pPr>
        <w:pStyle w:val="PL"/>
      </w:pPr>
      <w:r w:rsidRPr="000035D5">
        <w:t>}</w:t>
      </w:r>
    </w:p>
    <w:p w14:paraId="3CC66588" w14:textId="77777777" w:rsidR="00C527B6" w:rsidRPr="000035D5" w:rsidRDefault="00C527B6" w:rsidP="00831AAF">
      <w:pPr>
        <w:pStyle w:val="PL"/>
      </w:pPr>
    </w:p>
    <w:p w14:paraId="2231DDDC" w14:textId="77777777" w:rsidR="00C527B6" w:rsidRPr="000035D5" w:rsidRDefault="00C527B6" w:rsidP="00831AAF">
      <w:pPr>
        <w:pStyle w:val="PL"/>
      </w:pPr>
      <w:r w:rsidRPr="000035D5">
        <w:t xml:space="preserve">PH-UplinkCarrierMCG ::=         </w:t>
      </w:r>
      <w:r w:rsidRPr="000035D5">
        <w:rPr>
          <w:color w:val="993366"/>
        </w:rPr>
        <w:t>SEQUENCE</w:t>
      </w:r>
      <w:r w:rsidRPr="000035D5">
        <w:t>{</w:t>
      </w:r>
    </w:p>
    <w:p w14:paraId="6E191763" w14:textId="77777777" w:rsidR="00C527B6" w:rsidRPr="000035D5" w:rsidRDefault="00C527B6" w:rsidP="00831AAF">
      <w:pPr>
        <w:pStyle w:val="PL"/>
      </w:pPr>
      <w:r w:rsidRPr="000035D5">
        <w:t xml:space="preserve">    ph-Type1or3                         </w:t>
      </w:r>
      <w:r w:rsidRPr="000035D5">
        <w:rPr>
          <w:color w:val="993366"/>
        </w:rPr>
        <w:t>ENUMERATED</w:t>
      </w:r>
      <w:r w:rsidRPr="000035D5">
        <w:t xml:space="preserve"> {type1, type3},</w:t>
      </w:r>
    </w:p>
    <w:p w14:paraId="53A32255" w14:textId="77777777" w:rsidR="00C527B6" w:rsidRPr="000035D5" w:rsidRDefault="00C527B6" w:rsidP="00831AAF">
      <w:pPr>
        <w:pStyle w:val="PL"/>
      </w:pPr>
      <w:r w:rsidRPr="000035D5">
        <w:t xml:space="preserve">    ...</w:t>
      </w:r>
    </w:p>
    <w:p w14:paraId="3468E9FA" w14:textId="77777777" w:rsidR="00C527B6" w:rsidRPr="000035D5" w:rsidRDefault="00C527B6" w:rsidP="00831AAF">
      <w:pPr>
        <w:pStyle w:val="PL"/>
      </w:pPr>
      <w:r w:rsidRPr="000035D5">
        <w:t>}</w:t>
      </w:r>
    </w:p>
    <w:p w14:paraId="37E4E028" w14:textId="77777777" w:rsidR="00C527B6" w:rsidRPr="000035D5" w:rsidRDefault="00C527B6" w:rsidP="00831AAF">
      <w:pPr>
        <w:pStyle w:val="PL"/>
      </w:pPr>
    </w:p>
    <w:p w14:paraId="62782B2E" w14:textId="77777777" w:rsidR="00C527B6" w:rsidRPr="000035D5" w:rsidRDefault="00C527B6" w:rsidP="00831AAF">
      <w:pPr>
        <w:pStyle w:val="PL"/>
      </w:pPr>
      <w:r w:rsidRPr="000035D5">
        <w:t xml:space="preserve">BandCombinationInfoList ::=     </w:t>
      </w:r>
      <w:r w:rsidRPr="000035D5">
        <w:rPr>
          <w:color w:val="993366"/>
        </w:rPr>
        <w:t>SEQUENCE</w:t>
      </w:r>
      <w:r w:rsidRPr="000035D5">
        <w:t xml:space="preserve"> (</w:t>
      </w:r>
      <w:r w:rsidRPr="000035D5">
        <w:rPr>
          <w:color w:val="993366"/>
        </w:rPr>
        <w:t>SIZE</w:t>
      </w:r>
      <w:r w:rsidRPr="000035D5">
        <w:t xml:space="preserve"> (1..maxBandComb))</w:t>
      </w:r>
      <w:r w:rsidRPr="000035D5">
        <w:rPr>
          <w:color w:val="993366"/>
        </w:rPr>
        <w:t xml:space="preserve"> OF</w:t>
      </w:r>
      <w:r w:rsidRPr="000035D5">
        <w:t xml:space="preserve"> BandCombinationInfo</w:t>
      </w:r>
    </w:p>
    <w:p w14:paraId="371D7CF2" w14:textId="77777777" w:rsidR="00C527B6" w:rsidRPr="000035D5" w:rsidRDefault="00C527B6" w:rsidP="00831AAF">
      <w:pPr>
        <w:pStyle w:val="PL"/>
      </w:pPr>
    </w:p>
    <w:p w14:paraId="014F25B6" w14:textId="77777777" w:rsidR="00C527B6" w:rsidRPr="000035D5" w:rsidRDefault="00C527B6" w:rsidP="00831AAF">
      <w:pPr>
        <w:pStyle w:val="PL"/>
      </w:pPr>
      <w:r w:rsidRPr="000035D5">
        <w:t xml:space="preserve">BandCombinationInfo ::=         </w:t>
      </w:r>
      <w:r w:rsidRPr="000035D5">
        <w:rPr>
          <w:color w:val="993366"/>
        </w:rPr>
        <w:t>SEQUENCE</w:t>
      </w:r>
      <w:r w:rsidRPr="000035D5">
        <w:t xml:space="preserve"> {</w:t>
      </w:r>
    </w:p>
    <w:p w14:paraId="546669C5" w14:textId="77777777" w:rsidR="00C527B6" w:rsidRPr="000035D5" w:rsidRDefault="00C527B6" w:rsidP="00831AAF">
      <w:pPr>
        <w:pStyle w:val="PL"/>
      </w:pPr>
      <w:r w:rsidRPr="000035D5">
        <w:t xml:space="preserve">    bandCombinationIndex            BandCombinationIndex,</w:t>
      </w:r>
    </w:p>
    <w:p w14:paraId="77F47C50" w14:textId="77777777" w:rsidR="00C527B6" w:rsidRPr="000035D5" w:rsidRDefault="00C527B6" w:rsidP="00831AAF">
      <w:pPr>
        <w:pStyle w:val="PL"/>
      </w:pPr>
      <w:r w:rsidRPr="000035D5">
        <w:t xml:space="preserve">    allowedFeatureSetsList          </w:t>
      </w:r>
      <w:r w:rsidRPr="000035D5">
        <w:rPr>
          <w:color w:val="993366"/>
        </w:rPr>
        <w:t>SEQUENCE</w:t>
      </w:r>
      <w:r w:rsidRPr="000035D5">
        <w:t xml:space="preserve"> (</w:t>
      </w:r>
      <w:r w:rsidRPr="000035D5">
        <w:rPr>
          <w:color w:val="993366"/>
        </w:rPr>
        <w:t>SIZE</w:t>
      </w:r>
      <w:r w:rsidRPr="000035D5">
        <w:t xml:space="preserve"> (1..maxFeatureSetsPerBand))</w:t>
      </w:r>
      <w:r w:rsidRPr="000035D5">
        <w:rPr>
          <w:color w:val="993366"/>
        </w:rPr>
        <w:t xml:space="preserve"> OF</w:t>
      </w:r>
      <w:r w:rsidRPr="000035D5">
        <w:t xml:space="preserve"> FeatureSetEntryIndex</w:t>
      </w:r>
    </w:p>
    <w:p w14:paraId="7951F4E2" w14:textId="77777777" w:rsidR="00C527B6" w:rsidRPr="000035D5" w:rsidRDefault="00C527B6" w:rsidP="00831AAF">
      <w:pPr>
        <w:pStyle w:val="PL"/>
      </w:pPr>
      <w:r w:rsidRPr="000035D5">
        <w:t>}</w:t>
      </w:r>
    </w:p>
    <w:p w14:paraId="582C6AA0" w14:textId="77777777" w:rsidR="00C527B6" w:rsidRPr="000035D5" w:rsidRDefault="00C527B6" w:rsidP="00831AAF">
      <w:pPr>
        <w:pStyle w:val="PL"/>
      </w:pPr>
    </w:p>
    <w:p w14:paraId="3B0364F3" w14:textId="77777777" w:rsidR="00C527B6" w:rsidRPr="000035D5" w:rsidRDefault="00C527B6" w:rsidP="00831AAF">
      <w:pPr>
        <w:pStyle w:val="PL"/>
      </w:pPr>
      <w:r w:rsidRPr="000035D5">
        <w:t xml:space="preserve">FeatureSetEntryIndex ::=        </w:t>
      </w:r>
      <w:r w:rsidRPr="000035D5">
        <w:rPr>
          <w:color w:val="993366"/>
        </w:rPr>
        <w:t>INTEGER</w:t>
      </w:r>
      <w:r w:rsidRPr="000035D5">
        <w:t xml:space="preserve"> (1.. maxFeatureSetsPerBand)</w:t>
      </w:r>
    </w:p>
    <w:p w14:paraId="0C449C8A" w14:textId="77777777" w:rsidR="00C527B6" w:rsidRPr="000035D5" w:rsidRDefault="00C527B6" w:rsidP="00831AAF">
      <w:pPr>
        <w:pStyle w:val="PL"/>
      </w:pPr>
    </w:p>
    <w:p w14:paraId="3F3620F1" w14:textId="77777777" w:rsidR="00C527B6" w:rsidRPr="000035D5" w:rsidRDefault="00C527B6" w:rsidP="00831AAF">
      <w:pPr>
        <w:pStyle w:val="PL"/>
      </w:pPr>
      <w:r w:rsidRPr="000035D5">
        <w:t xml:space="preserve">DRX-Info ::=                    </w:t>
      </w:r>
      <w:r w:rsidRPr="000035D5">
        <w:rPr>
          <w:color w:val="993366"/>
        </w:rPr>
        <w:t>SEQUENCE</w:t>
      </w:r>
      <w:r w:rsidRPr="000035D5">
        <w:t xml:space="preserve"> {</w:t>
      </w:r>
    </w:p>
    <w:p w14:paraId="1A9A89FB" w14:textId="77777777" w:rsidR="00C527B6" w:rsidRPr="000035D5" w:rsidRDefault="00C527B6" w:rsidP="00831AAF">
      <w:pPr>
        <w:pStyle w:val="PL"/>
      </w:pPr>
      <w:r w:rsidRPr="000035D5">
        <w:t xml:space="preserve">    drx-LongCycleStartOffset        </w:t>
      </w:r>
      <w:r w:rsidRPr="000035D5">
        <w:rPr>
          <w:color w:val="993366"/>
        </w:rPr>
        <w:t>CHOICE</w:t>
      </w:r>
      <w:r w:rsidRPr="000035D5">
        <w:t xml:space="preserve"> {</w:t>
      </w:r>
    </w:p>
    <w:p w14:paraId="35AC2026" w14:textId="77777777" w:rsidR="00C527B6" w:rsidRPr="000035D5" w:rsidRDefault="00C527B6" w:rsidP="00831AAF">
      <w:pPr>
        <w:pStyle w:val="PL"/>
      </w:pPr>
      <w:r w:rsidRPr="000035D5">
        <w:t xml:space="preserve">        ms10                            </w:t>
      </w:r>
      <w:r w:rsidRPr="000035D5">
        <w:rPr>
          <w:color w:val="993366"/>
        </w:rPr>
        <w:t>INTEGER</w:t>
      </w:r>
      <w:r w:rsidRPr="000035D5">
        <w:t>(0..9),</w:t>
      </w:r>
    </w:p>
    <w:p w14:paraId="275A33F6" w14:textId="77777777" w:rsidR="00C527B6" w:rsidRPr="00DE7F47" w:rsidRDefault="00C527B6" w:rsidP="00831AAF">
      <w:pPr>
        <w:pStyle w:val="PL"/>
        <w:rPr>
          <w:lang w:val="sv-SE"/>
        </w:rPr>
      </w:pPr>
      <w:r w:rsidRPr="000035D5">
        <w:t xml:space="preserve">        </w:t>
      </w:r>
      <w:r w:rsidRPr="00DE7F47">
        <w:rPr>
          <w:lang w:val="sv-SE"/>
        </w:rPr>
        <w:t xml:space="preserve">ms20                            </w:t>
      </w:r>
      <w:r w:rsidRPr="00DE7F47">
        <w:rPr>
          <w:color w:val="993366"/>
          <w:lang w:val="sv-SE"/>
        </w:rPr>
        <w:t>INTEGER</w:t>
      </w:r>
      <w:r w:rsidRPr="00DE7F47">
        <w:rPr>
          <w:lang w:val="sv-SE"/>
        </w:rPr>
        <w:t>(0..19),</w:t>
      </w:r>
    </w:p>
    <w:p w14:paraId="4A883C42" w14:textId="77777777" w:rsidR="00C527B6" w:rsidRPr="00DE7F47" w:rsidRDefault="00C527B6" w:rsidP="00831AAF">
      <w:pPr>
        <w:pStyle w:val="PL"/>
        <w:rPr>
          <w:lang w:val="sv-SE"/>
        </w:rPr>
      </w:pPr>
      <w:r w:rsidRPr="00DE7F47">
        <w:rPr>
          <w:lang w:val="sv-SE"/>
        </w:rPr>
        <w:t xml:space="preserve">        ms32                            </w:t>
      </w:r>
      <w:r w:rsidRPr="00DE7F47">
        <w:rPr>
          <w:color w:val="993366"/>
          <w:lang w:val="sv-SE"/>
        </w:rPr>
        <w:t>INTEGER</w:t>
      </w:r>
      <w:r w:rsidRPr="00DE7F47">
        <w:rPr>
          <w:lang w:val="sv-SE"/>
        </w:rPr>
        <w:t>(0..31),</w:t>
      </w:r>
    </w:p>
    <w:p w14:paraId="677C8C49" w14:textId="77777777" w:rsidR="00C527B6" w:rsidRPr="00DE7F47" w:rsidRDefault="00C527B6" w:rsidP="00831AAF">
      <w:pPr>
        <w:pStyle w:val="PL"/>
        <w:rPr>
          <w:lang w:val="sv-SE"/>
        </w:rPr>
      </w:pPr>
      <w:r w:rsidRPr="00DE7F47">
        <w:rPr>
          <w:lang w:val="sv-SE"/>
        </w:rPr>
        <w:t xml:space="preserve">        ms40                            </w:t>
      </w:r>
      <w:r w:rsidRPr="00DE7F47">
        <w:rPr>
          <w:color w:val="993366"/>
          <w:lang w:val="sv-SE"/>
        </w:rPr>
        <w:t>INTEGER</w:t>
      </w:r>
      <w:r w:rsidRPr="00DE7F47">
        <w:rPr>
          <w:lang w:val="sv-SE"/>
        </w:rPr>
        <w:t>(0..39),</w:t>
      </w:r>
    </w:p>
    <w:p w14:paraId="301EC455" w14:textId="77777777" w:rsidR="00C527B6" w:rsidRPr="00DE7F47" w:rsidRDefault="00C527B6" w:rsidP="00831AAF">
      <w:pPr>
        <w:pStyle w:val="PL"/>
        <w:rPr>
          <w:lang w:val="sv-SE"/>
        </w:rPr>
      </w:pPr>
      <w:r w:rsidRPr="00DE7F47">
        <w:rPr>
          <w:lang w:val="sv-SE"/>
        </w:rPr>
        <w:t xml:space="preserve">        ms60                            </w:t>
      </w:r>
      <w:r w:rsidRPr="00DE7F47">
        <w:rPr>
          <w:color w:val="993366"/>
          <w:lang w:val="sv-SE"/>
        </w:rPr>
        <w:t>INTEGER</w:t>
      </w:r>
      <w:r w:rsidRPr="00DE7F47">
        <w:rPr>
          <w:lang w:val="sv-SE"/>
        </w:rPr>
        <w:t>(0..59),</w:t>
      </w:r>
    </w:p>
    <w:p w14:paraId="275EB55D" w14:textId="77777777" w:rsidR="00C527B6" w:rsidRPr="00DE7F47" w:rsidRDefault="00C527B6" w:rsidP="00831AAF">
      <w:pPr>
        <w:pStyle w:val="PL"/>
        <w:rPr>
          <w:lang w:val="sv-SE"/>
        </w:rPr>
      </w:pPr>
      <w:r w:rsidRPr="00DE7F47">
        <w:rPr>
          <w:lang w:val="sv-SE"/>
        </w:rPr>
        <w:t xml:space="preserve">        ms64                            </w:t>
      </w:r>
      <w:r w:rsidRPr="00DE7F47">
        <w:rPr>
          <w:color w:val="993366"/>
          <w:lang w:val="sv-SE"/>
        </w:rPr>
        <w:t>INTEGER</w:t>
      </w:r>
      <w:r w:rsidRPr="00DE7F47">
        <w:rPr>
          <w:lang w:val="sv-SE"/>
        </w:rPr>
        <w:t>(0..63),</w:t>
      </w:r>
    </w:p>
    <w:p w14:paraId="77608B5F" w14:textId="77777777" w:rsidR="00C527B6" w:rsidRPr="00DE7F47" w:rsidRDefault="00C527B6" w:rsidP="00831AAF">
      <w:pPr>
        <w:pStyle w:val="PL"/>
        <w:rPr>
          <w:lang w:val="sv-SE"/>
        </w:rPr>
      </w:pPr>
      <w:r w:rsidRPr="00DE7F47">
        <w:rPr>
          <w:lang w:val="sv-SE"/>
        </w:rPr>
        <w:t xml:space="preserve">        ms70                            </w:t>
      </w:r>
      <w:r w:rsidRPr="00DE7F47">
        <w:rPr>
          <w:color w:val="993366"/>
          <w:lang w:val="sv-SE"/>
        </w:rPr>
        <w:t>INTEGER</w:t>
      </w:r>
      <w:r w:rsidRPr="00DE7F47">
        <w:rPr>
          <w:lang w:val="sv-SE"/>
        </w:rPr>
        <w:t>(0..69),</w:t>
      </w:r>
    </w:p>
    <w:p w14:paraId="4DCFAC81" w14:textId="77777777" w:rsidR="00C527B6" w:rsidRPr="00DE7F47" w:rsidRDefault="00C527B6" w:rsidP="00831AAF">
      <w:pPr>
        <w:pStyle w:val="PL"/>
        <w:rPr>
          <w:lang w:val="sv-SE"/>
        </w:rPr>
      </w:pPr>
      <w:r w:rsidRPr="00DE7F47">
        <w:rPr>
          <w:lang w:val="sv-SE"/>
        </w:rPr>
        <w:t xml:space="preserve">        ms80                            </w:t>
      </w:r>
      <w:r w:rsidRPr="00DE7F47">
        <w:rPr>
          <w:color w:val="993366"/>
          <w:lang w:val="sv-SE"/>
        </w:rPr>
        <w:t>INTEGER</w:t>
      </w:r>
      <w:r w:rsidRPr="00DE7F47">
        <w:rPr>
          <w:lang w:val="sv-SE"/>
        </w:rPr>
        <w:t>(0..79),</w:t>
      </w:r>
    </w:p>
    <w:p w14:paraId="3319A768" w14:textId="77777777" w:rsidR="00C527B6" w:rsidRPr="00DE7F47" w:rsidRDefault="00C527B6" w:rsidP="00831AAF">
      <w:pPr>
        <w:pStyle w:val="PL"/>
        <w:rPr>
          <w:lang w:val="sv-SE"/>
        </w:rPr>
      </w:pPr>
      <w:r w:rsidRPr="00DE7F47">
        <w:rPr>
          <w:lang w:val="sv-SE"/>
        </w:rPr>
        <w:t xml:space="preserve">        ms128                           </w:t>
      </w:r>
      <w:r w:rsidRPr="00DE7F47">
        <w:rPr>
          <w:color w:val="993366"/>
          <w:lang w:val="sv-SE"/>
        </w:rPr>
        <w:t>INTEGER</w:t>
      </w:r>
      <w:r w:rsidRPr="00DE7F47">
        <w:rPr>
          <w:lang w:val="sv-SE"/>
        </w:rPr>
        <w:t>(0..127),</w:t>
      </w:r>
    </w:p>
    <w:p w14:paraId="7A3812C0" w14:textId="77777777" w:rsidR="00C527B6" w:rsidRPr="00DE7F47" w:rsidRDefault="00C527B6" w:rsidP="00831AAF">
      <w:pPr>
        <w:pStyle w:val="PL"/>
        <w:rPr>
          <w:lang w:val="sv-SE"/>
        </w:rPr>
      </w:pPr>
      <w:r w:rsidRPr="00DE7F47">
        <w:rPr>
          <w:lang w:val="sv-SE"/>
        </w:rPr>
        <w:t xml:space="preserve">        ms160                           </w:t>
      </w:r>
      <w:r w:rsidRPr="00DE7F47">
        <w:rPr>
          <w:color w:val="993366"/>
          <w:lang w:val="sv-SE"/>
        </w:rPr>
        <w:t>INTEGER</w:t>
      </w:r>
      <w:r w:rsidRPr="00DE7F47">
        <w:rPr>
          <w:lang w:val="sv-SE"/>
        </w:rPr>
        <w:t>(0..159),</w:t>
      </w:r>
    </w:p>
    <w:p w14:paraId="54344503" w14:textId="77777777" w:rsidR="00C527B6" w:rsidRPr="00DE7F47" w:rsidRDefault="00C527B6" w:rsidP="00831AAF">
      <w:pPr>
        <w:pStyle w:val="PL"/>
        <w:rPr>
          <w:lang w:val="sv-SE"/>
        </w:rPr>
      </w:pPr>
      <w:r w:rsidRPr="00DE7F47">
        <w:rPr>
          <w:lang w:val="sv-SE"/>
        </w:rPr>
        <w:t xml:space="preserve">        ms256                           </w:t>
      </w:r>
      <w:r w:rsidRPr="00DE7F47">
        <w:rPr>
          <w:color w:val="993366"/>
          <w:lang w:val="sv-SE"/>
        </w:rPr>
        <w:t>INTEGER</w:t>
      </w:r>
      <w:r w:rsidRPr="00DE7F47">
        <w:rPr>
          <w:lang w:val="sv-SE"/>
        </w:rPr>
        <w:t>(0..255),</w:t>
      </w:r>
    </w:p>
    <w:p w14:paraId="74486844" w14:textId="77777777" w:rsidR="00C527B6" w:rsidRPr="00DE7F47" w:rsidRDefault="00C527B6" w:rsidP="00831AAF">
      <w:pPr>
        <w:pStyle w:val="PL"/>
        <w:rPr>
          <w:lang w:val="sv-SE"/>
        </w:rPr>
      </w:pPr>
      <w:r w:rsidRPr="00DE7F47">
        <w:rPr>
          <w:lang w:val="sv-SE"/>
        </w:rPr>
        <w:t xml:space="preserve">        ms320                           </w:t>
      </w:r>
      <w:r w:rsidRPr="00DE7F47">
        <w:rPr>
          <w:color w:val="993366"/>
          <w:lang w:val="sv-SE"/>
        </w:rPr>
        <w:t>INTEGER</w:t>
      </w:r>
      <w:r w:rsidRPr="00DE7F47">
        <w:rPr>
          <w:lang w:val="sv-SE"/>
        </w:rPr>
        <w:t>(0..319),</w:t>
      </w:r>
    </w:p>
    <w:p w14:paraId="18D4F34A" w14:textId="77777777" w:rsidR="00C527B6" w:rsidRPr="00DE7F47" w:rsidRDefault="00C527B6" w:rsidP="00831AAF">
      <w:pPr>
        <w:pStyle w:val="PL"/>
        <w:rPr>
          <w:lang w:val="sv-SE"/>
        </w:rPr>
      </w:pPr>
      <w:r w:rsidRPr="00DE7F47">
        <w:rPr>
          <w:lang w:val="sv-SE"/>
        </w:rPr>
        <w:t xml:space="preserve">        ms512                           </w:t>
      </w:r>
      <w:r w:rsidRPr="00DE7F47">
        <w:rPr>
          <w:color w:val="993366"/>
          <w:lang w:val="sv-SE"/>
        </w:rPr>
        <w:t>INTEGER</w:t>
      </w:r>
      <w:r w:rsidRPr="00DE7F47">
        <w:rPr>
          <w:lang w:val="sv-SE"/>
        </w:rPr>
        <w:t>(0..511),</w:t>
      </w:r>
    </w:p>
    <w:p w14:paraId="3C8617A7" w14:textId="77777777" w:rsidR="00C527B6" w:rsidRPr="00DE7F47" w:rsidRDefault="00C527B6" w:rsidP="00831AAF">
      <w:pPr>
        <w:pStyle w:val="PL"/>
        <w:rPr>
          <w:lang w:val="sv-SE"/>
        </w:rPr>
      </w:pPr>
      <w:r w:rsidRPr="00DE7F47">
        <w:rPr>
          <w:lang w:val="sv-SE"/>
        </w:rPr>
        <w:t xml:space="preserve">        ms640                           </w:t>
      </w:r>
      <w:r w:rsidRPr="00DE7F47">
        <w:rPr>
          <w:color w:val="993366"/>
          <w:lang w:val="sv-SE"/>
        </w:rPr>
        <w:t>INTEGER</w:t>
      </w:r>
      <w:r w:rsidRPr="00DE7F47">
        <w:rPr>
          <w:lang w:val="sv-SE"/>
        </w:rPr>
        <w:t>(0..639),</w:t>
      </w:r>
    </w:p>
    <w:p w14:paraId="7F463D3A" w14:textId="77777777" w:rsidR="00C527B6" w:rsidRPr="00DE7F47" w:rsidRDefault="00C527B6" w:rsidP="00831AAF">
      <w:pPr>
        <w:pStyle w:val="PL"/>
        <w:rPr>
          <w:lang w:val="sv-SE"/>
        </w:rPr>
      </w:pPr>
      <w:r w:rsidRPr="00DE7F47">
        <w:rPr>
          <w:lang w:val="sv-SE"/>
        </w:rPr>
        <w:t xml:space="preserve">        ms1024                          </w:t>
      </w:r>
      <w:r w:rsidRPr="00DE7F47">
        <w:rPr>
          <w:color w:val="993366"/>
          <w:lang w:val="sv-SE"/>
        </w:rPr>
        <w:t>INTEGER</w:t>
      </w:r>
      <w:r w:rsidRPr="00DE7F47">
        <w:rPr>
          <w:lang w:val="sv-SE"/>
        </w:rPr>
        <w:t>(0..1023),</w:t>
      </w:r>
    </w:p>
    <w:p w14:paraId="44A7D8ED" w14:textId="77777777" w:rsidR="00C527B6" w:rsidRPr="00DE7F47" w:rsidRDefault="00C527B6" w:rsidP="00831AAF">
      <w:pPr>
        <w:pStyle w:val="PL"/>
        <w:rPr>
          <w:lang w:val="sv-SE"/>
        </w:rPr>
      </w:pPr>
      <w:r w:rsidRPr="00DE7F47">
        <w:rPr>
          <w:lang w:val="sv-SE"/>
        </w:rPr>
        <w:t xml:space="preserve">        ms1280                          </w:t>
      </w:r>
      <w:r w:rsidRPr="00DE7F47">
        <w:rPr>
          <w:color w:val="993366"/>
          <w:lang w:val="sv-SE"/>
        </w:rPr>
        <w:t>INTEGER</w:t>
      </w:r>
      <w:r w:rsidRPr="00DE7F47">
        <w:rPr>
          <w:lang w:val="sv-SE"/>
        </w:rPr>
        <w:t>(0..1279),</w:t>
      </w:r>
    </w:p>
    <w:p w14:paraId="7639C380" w14:textId="77777777" w:rsidR="00C527B6" w:rsidRPr="00DE7F47" w:rsidRDefault="00C527B6" w:rsidP="00831AAF">
      <w:pPr>
        <w:pStyle w:val="PL"/>
        <w:rPr>
          <w:lang w:val="sv-SE"/>
        </w:rPr>
      </w:pPr>
      <w:r w:rsidRPr="00DE7F47">
        <w:rPr>
          <w:lang w:val="sv-SE"/>
        </w:rPr>
        <w:t xml:space="preserve">        ms2048                          </w:t>
      </w:r>
      <w:r w:rsidRPr="00DE7F47">
        <w:rPr>
          <w:color w:val="993366"/>
          <w:lang w:val="sv-SE"/>
        </w:rPr>
        <w:t>INTEGER</w:t>
      </w:r>
      <w:r w:rsidRPr="00DE7F47">
        <w:rPr>
          <w:lang w:val="sv-SE"/>
        </w:rPr>
        <w:t>(0..2047),</w:t>
      </w:r>
    </w:p>
    <w:p w14:paraId="210E09AD" w14:textId="77777777" w:rsidR="00C527B6" w:rsidRPr="00DE7F47" w:rsidRDefault="00C527B6" w:rsidP="00831AAF">
      <w:pPr>
        <w:pStyle w:val="PL"/>
        <w:rPr>
          <w:lang w:val="sv-SE"/>
        </w:rPr>
      </w:pPr>
      <w:r w:rsidRPr="00DE7F47">
        <w:rPr>
          <w:lang w:val="sv-SE"/>
        </w:rPr>
        <w:lastRenderedPageBreak/>
        <w:t xml:space="preserve">        ms2560                          </w:t>
      </w:r>
      <w:r w:rsidRPr="00DE7F47">
        <w:rPr>
          <w:color w:val="993366"/>
          <w:lang w:val="sv-SE"/>
        </w:rPr>
        <w:t>INTEGER</w:t>
      </w:r>
      <w:r w:rsidRPr="00DE7F47">
        <w:rPr>
          <w:lang w:val="sv-SE"/>
        </w:rPr>
        <w:t>(0..2559),</w:t>
      </w:r>
    </w:p>
    <w:p w14:paraId="3295F536" w14:textId="77777777" w:rsidR="00C527B6" w:rsidRPr="00DE7F47" w:rsidRDefault="00C527B6" w:rsidP="00831AAF">
      <w:pPr>
        <w:pStyle w:val="PL"/>
        <w:rPr>
          <w:lang w:val="sv-SE"/>
        </w:rPr>
      </w:pPr>
      <w:r w:rsidRPr="00DE7F47">
        <w:rPr>
          <w:lang w:val="sv-SE"/>
        </w:rPr>
        <w:t xml:space="preserve">        ms5120                          </w:t>
      </w:r>
      <w:r w:rsidRPr="00DE7F47">
        <w:rPr>
          <w:color w:val="993366"/>
          <w:lang w:val="sv-SE"/>
        </w:rPr>
        <w:t>INTEGER</w:t>
      </w:r>
      <w:r w:rsidRPr="00DE7F47">
        <w:rPr>
          <w:lang w:val="sv-SE"/>
        </w:rPr>
        <w:t>(0..5119),</w:t>
      </w:r>
    </w:p>
    <w:p w14:paraId="3DECD768" w14:textId="77777777" w:rsidR="00C527B6" w:rsidRPr="000035D5" w:rsidRDefault="00C527B6" w:rsidP="00831AAF">
      <w:pPr>
        <w:pStyle w:val="PL"/>
      </w:pPr>
      <w:r w:rsidRPr="00DE7F47">
        <w:rPr>
          <w:lang w:val="sv-SE"/>
        </w:rPr>
        <w:t xml:space="preserve">        </w:t>
      </w:r>
      <w:r w:rsidRPr="000035D5">
        <w:t xml:space="preserve">ms10240                         </w:t>
      </w:r>
      <w:r w:rsidRPr="000035D5">
        <w:rPr>
          <w:color w:val="993366"/>
        </w:rPr>
        <w:t>INTEGER</w:t>
      </w:r>
      <w:r w:rsidRPr="000035D5">
        <w:t>(0..10239)</w:t>
      </w:r>
    </w:p>
    <w:p w14:paraId="421092DD" w14:textId="77777777" w:rsidR="00C527B6" w:rsidRPr="000035D5" w:rsidRDefault="00C527B6" w:rsidP="00831AAF">
      <w:pPr>
        <w:pStyle w:val="PL"/>
      </w:pPr>
      <w:r w:rsidRPr="000035D5">
        <w:t xml:space="preserve">    },</w:t>
      </w:r>
    </w:p>
    <w:p w14:paraId="10DEF936" w14:textId="77777777" w:rsidR="00C527B6" w:rsidRPr="000035D5" w:rsidRDefault="00C527B6" w:rsidP="00831AAF">
      <w:pPr>
        <w:pStyle w:val="PL"/>
      </w:pPr>
      <w:r w:rsidRPr="000035D5">
        <w:t xml:space="preserve">    shortDRX                            </w:t>
      </w:r>
      <w:r w:rsidRPr="000035D5">
        <w:rPr>
          <w:color w:val="993366"/>
        </w:rPr>
        <w:t>SEQUENCE</w:t>
      </w:r>
      <w:r w:rsidRPr="000035D5">
        <w:t xml:space="preserve"> {</w:t>
      </w:r>
    </w:p>
    <w:p w14:paraId="550B46B0" w14:textId="77777777" w:rsidR="00C527B6" w:rsidRPr="000035D5" w:rsidRDefault="00C527B6" w:rsidP="00831AAF">
      <w:pPr>
        <w:pStyle w:val="PL"/>
      </w:pPr>
      <w:r w:rsidRPr="000035D5">
        <w:t xml:space="preserve">        drx-ShortCycle                      </w:t>
      </w:r>
      <w:r w:rsidRPr="000035D5">
        <w:rPr>
          <w:color w:val="993366"/>
        </w:rPr>
        <w:t>ENUMERATED</w:t>
      </w:r>
      <w:r w:rsidRPr="000035D5">
        <w:t xml:space="preserve">  {</w:t>
      </w:r>
    </w:p>
    <w:p w14:paraId="2CA39F03" w14:textId="77777777" w:rsidR="00C527B6" w:rsidRPr="000035D5" w:rsidRDefault="00C527B6" w:rsidP="00831AAF">
      <w:pPr>
        <w:pStyle w:val="PL"/>
      </w:pPr>
      <w:r w:rsidRPr="000035D5">
        <w:t xml:space="preserve">                                                ms2, ms3, ms4, ms5, ms6, ms7, ms8, ms10, ms14, ms16, ms20, ms30, ms32,</w:t>
      </w:r>
    </w:p>
    <w:p w14:paraId="1C17FE19" w14:textId="77777777" w:rsidR="00C527B6" w:rsidRPr="000035D5" w:rsidRDefault="00C527B6" w:rsidP="00831AAF">
      <w:pPr>
        <w:pStyle w:val="PL"/>
      </w:pPr>
      <w:r w:rsidRPr="000035D5">
        <w:t xml:space="preserve">                                                ms35, ms40, ms64, ms80, ms128, ms160, ms256, ms320, ms512, ms640, spare9,</w:t>
      </w:r>
    </w:p>
    <w:p w14:paraId="5F7BCDE9" w14:textId="77777777" w:rsidR="00C527B6" w:rsidRPr="000035D5" w:rsidRDefault="00C527B6" w:rsidP="00831AAF">
      <w:pPr>
        <w:pStyle w:val="PL"/>
      </w:pPr>
      <w:r w:rsidRPr="000035D5">
        <w:t xml:space="preserve">                                                spare8, spare7, spare6, spare5, spare4, spare3, spare2, spare1 },</w:t>
      </w:r>
    </w:p>
    <w:p w14:paraId="2B9752C4" w14:textId="77777777" w:rsidR="00C527B6" w:rsidRPr="000035D5" w:rsidRDefault="00C527B6" w:rsidP="00831AAF">
      <w:pPr>
        <w:pStyle w:val="PL"/>
      </w:pPr>
      <w:r w:rsidRPr="000035D5">
        <w:t xml:space="preserve">        drx-ShortCycleTimer                 </w:t>
      </w:r>
      <w:r w:rsidRPr="000035D5">
        <w:rPr>
          <w:color w:val="993366"/>
        </w:rPr>
        <w:t>INTEGER</w:t>
      </w:r>
      <w:r w:rsidRPr="000035D5">
        <w:t xml:space="preserve"> (1..16)</w:t>
      </w:r>
    </w:p>
    <w:p w14:paraId="674EEAFD" w14:textId="77777777" w:rsidR="00C527B6" w:rsidRPr="000035D5" w:rsidRDefault="00C527B6" w:rsidP="00831AAF">
      <w:pPr>
        <w:pStyle w:val="PL"/>
      </w:pPr>
      <w:r w:rsidRPr="000035D5">
        <w:t xml:space="preserve">    }                                                                                             </w:t>
      </w:r>
      <w:r w:rsidRPr="000035D5">
        <w:rPr>
          <w:color w:val="993366"/>
        </w:rPr>
        <w:t>OPTIONAL</w:t>
      </w:r>
    </w:p>
    <w:p w14:paraId="5999D82E" w14:textId="77777777" w:rsidR="00C527B6" w:rsidRPr="000035D5" w:rsidRDefault="00C527B6" w:rsidP="00831AAF">
      <w:pPr>
        <w:pStyle w:val="PL"/>
      </w:pPr>
      <w:r w:rsidRPr="000035D5">
        <w:t>}</w:t>
      </w:r>
    </w:p>
    <w:p w14:paraId="7E07489B" w14:textId="77777777" w:rsidR="00C527B6" w:rsidRPr="000035D5" w:rsidRDefault="00C527B6" w:rsidP="00831AAF">
      <w:pPr>
        <w:pStyle w:val="PL"/>
      </w:pPr>
    </w:p>
    <w:p w14:paraId="787951B9" w14:textId="77777777" w:rsidR="00C527B6" w:rsidRPr="000035D5" w:rsidRDefault="00C527B6" w:rsidP="00831AAF">
      <w:pPr>
        <w:pStyle w:val="PL"/>
      </w:pPr>
      <w:r w:rsidRPr="000035D5">
        <w:t xml:space="preserve">DRX-Info2 ::=          </w:t>
      </w:r>
      <w:r w:rsidRPr="000035D5">
        <w:rPr>
          <w:color w:val="993366"/>
        </w:rPr>
        <w:t>SEQUENCE</w:t>
      </w:r>
      <w:r w:rsidRPr="000035D5">
        <w:t xml:space="preserve"> {</w:t>
      </w:r>
    </w:p>
    <w:p w14:paraId="61412A4E" w14:textId="77777777" w:rsidR="00C527B6" w:rsidRPr="000035D5" w:rsidRDefault="00C527B6" w:rsidP="00831AAF">
      <w:pPr>
        <w:pStyle w:val="PL"/>
      </w:pPr>
      <w:r w:rsidRPr="000035D5">
        <w:t xml:space="preserve">    drx-onDurationTimer    </w:t>
      </w:r>
      <w:r w:rsidRPr="000035D5">
        <w:rPr>
          <w:color w:val="993366"/>
        </w:rPr>
        <w:t>CHOICE</w:t>
      </w:r>
      <w:r w:rsidRPr="000035D5">
        <w:t xml:space="preserve"> {</w:t>
      </w:r>
    </w:p>
    <w:p w14:paraId="1C00D52B" w14:textId="77777777" w:rsidR="00C527B6" w:rsidRPr="000035D5" w:rsidRDefault="00C527B6" w:rsidP="00831AAF">
      <w:pPr>
        <w:pStyle w:val="PL"/>
      </w:pPr>
      <w:r w:rsidRPr="000035D5">
        <w:t xml:space="preserve">                               subMilliSeconds </w:t>
      </w:r>
      <w:r w:rsidRPr="000035D5">
        <w:rPr>
          <w:color w:val="993366"/>
        </w:rPr>
        <w:t>INTEGER</w:t>
      </w:r>
      <w:r w:rsidRPr="000035D5">
        <w:t xml:space="preserve"> (1..31),</w:t>
      </w:r>
    </w:p>
    <w:p w14:paraId="66FE9C80" w14:textId="77777777" w:rsidR="00C527B6" w:rsidRPr="000035D5" w:rsidRDefault="00C527B6" w:rsidP="00831AAF">
      <w:pPr>
        <w:pStyle w:val="PL"/>
      </w:pPr>
      <w:r w:rsidRPr="000035D5">
        <w:t xml:space="preserve">                               milliSeconds    </w:t>
      </w:r>
      <w:r w:rsidRPr="000035D5">
        <w:rPr>
          <w:color w:val="993366"/>
        </w:rPr>
        <w:t>ENUMERATED</w:t>
      </w:r>
      <w:r w:rsidRPr="000035D5">
        <w:t xml:space="preserve"> {</w:t>
      </w:r>
    </w:p>
    <w:p w14:paraId="50C6B816" w14:textId="77777777" w:rsidR="00C527B6" w:rsidRPr="000035D5" w:rsidRDefault="00C527B6" w:rsidP="00831AAF">
      <w:pPr>
        <w:pStyle w:val="PL"/>
      </w:pPr>
      <w:r w:rsidRPr="000035D5">
        <w:t xml:space="preserve">                                   ms1, ms2, ms3, ms4, ms5, ms6, ms8, ms10, ms20, ms30, ms40, ms50, ms60,</w:t>
      </w:r>
    </w:p>
    <w:p w14:paraId="7290F8CF" w14:textId="77777777" w:rsidR="00C527B6" w:rsidRPr="000035D5" w:rsidRDefault="00C527B6" w:rsidP="00831AAF">
      <w:pPr>
        <w:pStyle w:val="PL"/>
      </w:pPr>
      <w:r w:rsidRPr="000035D5">
        <w:t xml:space="preserve">                                   ms80, ms100, ms200, ms300, ms400, ms500, ms600, ms800, ms1000, ms1200,</w:t>
      </w:r>
    </w:p>
    <w:p w14:paraId="3EA60EB7" w14:textId="77777777" w:rsidR="00C527B6" w:rsidRPr="00DE7F47" w:rsidRDefault="00C527B6" w:rsidP="00831AAF">
      <w:pPr>
        <w:pStyle w:val="PL"/>
        <w:rPr>
          <w:lang w:val="sv-SE"/>
        </w:rPr>
      </w:pPr>
      <w:r w:rsidRPr="000035D5">
        <w:t xml:space="preserve">                                   </w:t>
      </w:r>
      <w:r w:rsidRPr="00DE7F47">
        <w:rPr>
          <w:lang w:val="sv-SE"/>
        </w:rPr>
        <w:t>ms1600, spare8, spare7, spare6, spare5, spare4, spare3, spare2, spare1 }</w:t>
      </w:r>
    </w:p>
    <w:p w14:paraId="038F6384" w14:textId="77777777" w:rsidR="00C527B6" w:rsidRPr="000035D5" w:rsidRDefault="00C527B6" w:rsidP="00831AAF">
      <w:pPr>
        <w:pStyle w:val="PL"/>
      </w:pPr>
      <w:r w:rsidRPr="00DE7F47">
        <w:rPr>
          <w:lang w:val="sv-SE"/>
        </w:rPr>
        <w:t xml:space="preserve">                           </w:t>
      </w:r>
      <w:r w:rsidRPr="000035D5">
        <w:t>}</w:t>
      </w:r>
    </w:p>
    <w:p w14:paraId="2EE97B0C" w14:textId="77777777" w:rsidR="00C527B6" w:rsidRPr="000035D5" w:rsidRDefault="00C527B6" w:rsidP="00831AAF">
      <w:pPr>
        <w:pStyle w:val="PL"/>
      </w:pPr>
      <w:r w:rsidRPr="000035D5">
        <w:t>}</w:t>
      </w:r>
    </w:p>
    <w:p w14:paraId="4E2248C2" w14:textId="77777777" w:rsidR="00C527B6" w:rsidRPr="000035D5" w:rsidRDefault="00C527B6" w:rsidP="00831AAF">
      <w:pPr>
        <w:pStyle w:val="PL"/>
      </w:pPr>
    </w:p>
    <w:p w14:paraId="144E2CAC" w14:textId="77777777" w:rsidR="00C527B6" w:rsidRPr="000035D5" w:rsidRDefault="00C527B6" w:rsidP="00831AAF">
      <w:pPr>
        <w:pStyle w:val="PL"/>
      </w:pPr>
      <w:r w:rsidRPr="000035D5">
        <w:t xml:space="preserve">MeasConfigMN ::= </w:t>
      </w:r>
      <w:r w:rsidRPr="000035D5">
        <w:rPr>
          <w:color w:val="993366"/>
        </w:rPr>
        <w:t>SEQUENCE</w:t>
      </w:r>
      <w:r w:rsidRPr="000035D5">
        <w:t xml:space="preserve"> {</w:t>
      </w:r>
    </w:p>
    <w:p w14:paraId="16146F12" w14:textId="77777777" w:rsidR="00C527B6" w:rsidRPr="000035D5" w:rsidRDefault="00C527B6" w:rsidP="00831AAF">
      <w:pPr>
        <w:pStyle w:val="PL"/>
      </w:pPr>
      <w:r w:rsidRPr="000035D5">
        <w:t xml:space="preserve">    measuredFrequenciesMN               </w:t>
      </w:r>
      <w:r w:rsidRPr="000035D5">
        <w:rPr>
          <w:color w:val="993366"/>
        </w:rPr>
        <w:t>SEQUENCE</w:t>
      </w:r>
      <w:r w:rsidRPr="000035D5">
        <w:t xml:space="preserve"> (</w:t>
      </w:r>
      <w:r w:rsidRPr="000035D5">
        <w:rPr>
          <w:color w:val="993366"/>
        </w:rPr>
        <w:t>SIZE</w:t>
      </w:r>
      <w:r w:rsidRPr="000035D5">
        <w:t xml:space="preserve"> (1..maxMeasFreqsMN))</w:t>
      </w:r>
      <w:r w:rsidRPr="000035D5">
        <w:rPr>
          <w:color w:val="993366"/>
        </w:rPr>
        <w:t xml:space="preserve"> OF</w:t>
      </w:r>
      <w:r w:rsidRPr="000035D5">
        <w:t xml:space="preserve"> NR-FreqInfo        </w:t>
      </w:r>
      <w:r w:rsidRPr="000035D5">
        <w:rPr>
          <w:color w:val="993366"/>
        </w:rPr>
        <w:t>OPTIONAL</w:t>
      </w:r>
      <w:r w:rsidRPr="000035D5">
        <w:t>,</w:t>
      </w:r>
    </w:p>
    <w:p w14:paraId="28F5BBF0" w14:textId="77777777" w:rsidR="00C527B6" w:rsidRPr="000035D5" w:rsidRDefault="00C527B6" w:rsidP="00831AAF">
      <w:pPr>
        <w:pStyle w:val="PL"/>
      </w:pPr>
      <w:r w:rsidRPr="000035D5">
        <w:t xml:space="preserve">    measGapConfig                       SetupRelease { GapConfig }                                </w:t>
      </w:r>
      <w:r w:rsidRPr="000035D5">
        <w:rPr>
          <w:color w:val="993366"/>
        </w:rPr>
        <w:t>OPTIONAL</w:t>
      </w:r>
      <w:r w:rsidRPr="000035D5">
        <w:t>,</w:t>
      </w:r>
    </w:p>
    <w:p w14:paraId="7637BB14" w14:textId="77777777" w:rsidR="00C527B6" w:rsidRPr="000035D5" w:rsidRDefault="00C527B6" w:rsidP="00831AAF">
      <w:pPr>
        <w:pStyle w:val="PL"/>
      </w:pPr>
      <w:r w:rsidRPr="000035D5">
        <w:t xml:space="preserve">    gapPurpose                          </w:t>
      </w:r>
      <w:r w:rsidRPr="000035D5">
        <w:rPr>
          <w:color w:val="993366"/>
        </w:rPr>
        <w:t>ENUMERATED</w:t>
      </w:r>
      <w:r w:rsidRPr="000035D5">
        <w:t xml:space="preserve"> {perUE, perFR1}                                </w:t>
      </w:r>
      <w:r w:rsidRPr="000035D5">
        <w:rPr>
          <w:color w:val="993366"/>
        </w:rPr>
        <w:t>OPTIONAL</w:t>
      </w:r>
      <w:r w:rsidRPr="000035D5">
        <w:t>,</w:t>
      </w:r>
    </w:p>
    <w:p w14:paraId="5310E6C0" w14:textId="77777777" w:rsidR="00C527B6" w:rsidRPr="000035D5" w:rsidRDefault="00C527B6" w:rsidP="00831AAF">
      <w:pPr>
        <w:pStyle w:val="PL"/>
      </w:pPr>
      <w:r w:rsidRPr="000035D5">
        <w:t xml:space="preserve">    ...,</w:t>
      </w:r>
    </w:p>
    <w:p w14:paraId="4A713096" w14:textId="77777777" w:rsidR="00C527B6" w:rsidRPr="000035D5" w:rsidRDefault="00C527B6" w:rsidP="00831AAF">
      <w:pPr>
        <w:pStyle w:val="PL"/>
      </w:pPr>
      <w:r w:rsidRPr="000035D5">
        <w:t xml:space="preserve">    [[</w:t>
      </w:r>
    </w:p>
    <w:p w14:paraId="7361C65A" w14:textId="77777777" w:rsidR="00C527B6" w:rsidRPr="000035D5" w:rsidRDefault="00C527B6" w:rsidP="00831AAF">
      <w:pPr>
        <w:pStyle w:val="PL"/>
      </w:pPr>
      <w:r w:rsidRPr="000035D5">
        <w:t xml:space="preserve">    measGapConfigFR2                    SetupRelease { GapConfig }                                </w:t>
      </w:r>
      <w:r w:rsidRPr="000035D5">
        <w:rPr>
          <w:color w:val="993366"/>
        </w:rPr>
        <w:t>OPTIONAL</w:t>
      </w:r>
    </w:p>
    <w:p w14:paraId="09035F10" w14:textId="77777777" w:rsidR="00C527B6" w:rsidRPr="000035D5" w:rsidRDefault="00C527B6" w:rsidP="00831AAF">
      <w:pPr>
        <w:pStyle w:val="PL"/>
      </w:pPr>
      <w:r w:rsidRPr="000035D5">
        <w:t xml:space="preserve">    ]]</w:t>
      </w:r>
    </w:p>
    <w:p w14:paraId="61629FBC" w14:textId="77777777" w:rsidR="00C527B6" w:rsidRPr="000035D5" w:rsidRDefault="00C527B6" w:rsidP="00831AAF">
      <w:pPr>
        <w:pStyle w:val="PL"/>
      </w:pPr>
    </w:p>
    <w:p w14:paraId="1F96CE9C" w14:textId="77777777" w:rsidR="00C527B6" w:rsidRPr="000035D5" w:rsidRDefault="00C527B6" w:rsidP="00831AAF">
      <w:pPr>
        <w:pStyle w:val="PL"/>
      </w:pPr>
      <w:r w:rsidRPr="000035D5">
        <w:t>}</w:t>
      </w:r>
    </w:p>
    <w:p w14:paraId="7780EBF1" w14:textId="77777777" w:rsidR="00C527B6" w:rsidRPr="000035D5" w:rsidRDefault="00C527B6" w:rsidP="00831AAF">
      <w:pPr>
        <w:pStyle w:val="PL"/>
      </w:pPr>
    </w:p>
    <w:p w14:paraId="27E88260" w14:textId="77777777" w:rsidR="00C527B6" w:rsidRPr="000035D5" w:rsidRDefault="00C527B6" w:rsidP="00831AAF">
      <w:pPr>
        <w:pStyle w:val="PL"/>
      </w:pPr>
      <w:r w:rsidRPr="000035D5">
        <w:t xml:space="preserve">MRDC-AssistanceInfo ::= </w:t>
      </w:r>
      <w:r w:rsidRPr="000035D5">
        <w:rPr>
          <w:color w:val="993366"/>
        </w:rPr>
        <w:t>SEQUENCE</w:t>
      </w:r>
      <w:r w:rsidRPr="000035D5">
        <w:t xml:space="preserve"> {</w:t>
      </w:r>
    </w:p>
    <w:p w14:paraId="1DDE603D" w14:textId="77777777" w:rsidR="00C527B6" w:rsidRPr="000035D5" w:rsidRDefault="00C527B6" w:rsidP="00831AAF">
      <w:pPr>
        <w:pStyle w:val="PL"/>
      </w:pPr>
      <w:r w:rsidRPr="000035D5">
        <w:t xml:space="preserve">    affectedCarrierFreqCombInfoListMRDC     </w:t>
      </w:r>
      <w:r w:rsidRPr="000035D5">
        <w:rPr>
          <w:color w:val="993366"/>
        </w:rPr>
        <w:t>SEQUENCE</w:t>
      </w:r>
      <w:r w:rsidRPr="000035D5">
        <w:t xml:space="preserve"> (</w:t>
      </w:r>
      <w:r w:rsidRPr="000035D5">
        <w:rPr>
          <w:color w:val="993366"/>
        </w:rPr>
        <w:t>SIZE</w:t>
      </w:r>
      <w:r w:rsidRPr="000035D5">
        <w:t xml:space="preserve"> (1..maxNrofCombIDC))</w:t>
      </w:r>
      <w:r w:rsidRPr="000035D5">
        <w:rPr>
          <w:color w:val="993366"/>
        </w:rPr>
        <w:t xml:space="preserve"> OF</w:t>
      </w:r>
      <w:r w:rsidRPr="000035D5">
        <w:t xml:space="preserve"> AffectedCarrierFreqCombInfoMRDC,</w:t>
      </w:r>
    </w:p>
    <w:p w14:paraId="771EC2F2" w14:textId="77777777" w:rsidR="00C527B6" w:rsidRPr="000035D5" w:rsidRDefault="00C527B6" w:rsidP="00831AAF">
      <w:pPr>
        <w:pStyle w:val="PL"/>
      </w:pPr>
      <w:r w:rsidRPr="000035D5">
        <w:t xml:space="preserve">    ...,</w:t>
      </w:r>
    </w:p>
    <w:p w14:paraId="7229C65B" w14:textId="77777777" w:rsidR="00C527B6" w:rsidRPr="000035D5" w:rsidRDefault="00C527B6" w:rsidP="00831AAF">
      <w:pPr>
        <w:pStyle w:val="PL"/>
      </w:pPr>
      <w:r w:rsidRPr="000035D5">
        <w:t xml:space="preserve">    [[</w:t>
      </w:r>
    </w:p>
    <w:p w14:paraId="47AB886B" w14:textId="77777777" w:rsidR="00C527B6" w:rsidRPr="000035D5" w:rsidRDefault="00C527B6" w:rsidP="00831AAF">
      <w:pPr>
        <w:pStyle w:val="PL"/>
      </w:pPr>
      <w:r w:rsidRPr="000035D5">
        <w:t xml:space="preserve">    overheatingAssistanceSCG-r16            </w:t>
      </w:r>
      <w:r w:rsidRPr="000035D5">
        <w:rPr>
          <w:color w:val="993366"/>
        </w:rPr>
        <w:t>OCTET</w:t>
      </w:r>
      <w:r w:rsidRPr="000035D5">
        <w:t xml:space="preserve"> </w:t>
      </w:r>
      <w:r w:rsidRPr="000035D5">
        <w:rPr>
          <w:color w:val="993366"/>
        </w:rPr>
        <w:t>STRING</w:t>
      </w:r>
      <w:r w:rsidRPr="000035D5">
        <w:t xml:space="preserve"> (CONTAINING OverheatingAssistance)       </w:t>
      </w:r>
      <w:r w:rsidRPr="000035D5">
        <w:rPr>
          <w:color w:val="993366"/>
        </w:rPr>
        <w:t>OPTIONAL</w:t>
      </w:r>
    </w:p>
    <w:p w14:paraId="1A9D585A" w14:textId="77777777" w:rsidR="00C527B6" w:rsidRPr="000035D5" w:rsidRDefault="00C527B6" w:rsidP="00831AAF">
      <w:pPr>
        <w:pStyle w:val="PL"/>
      </w:pPr>
      <w:r w:rsidRPr="000035D5">
        <w:t xml:space="preserve">    ]]</w:t>
      </w:r>
    </w:p>
    <w:p w14:paraId="21532241" w14:textId="77777777" w:rsidR="00C527B6" w:rsidRPr="000035D5" w:rsidRDefault="00C527B6" w:rsidP="00831AAF">
      <w:pPr>
        <w:pStyle w:val="PL"/>
      </w:pPr>
      <w:r w:rsidRPr="000035D5">
        <w:t>}</w:t>
      </w:r>
    </w:p>
    <w:p w14:paraId="0D55DBE0" w14:textId="77777777" w:rsidR="00C527B6" w:rsidRPr="000035D5" w:rsidRDefault="00C527B6" w:rsidP="00831AAF">
      <w:pPr>
        <w:pStyle w:val="PL"/>
      </w:pPr>
    </w:p>
    <w:p w14:paraId="31E0E60F" w14:textId="77777777" w:rsidR="00C527B6" w:rsidRPr="000035D5" w:rsidRDefault="00C527B6" w:rsidP="00831AAF">
      <w:pPr>
        <w:pStyle w:val="PL"/>
      </w:pPr>
      <w:r w:rsidRPr="000035D5">
        <w:t xml:space="preserve">AffectedCarrierFreqCombInfoMRDC ::= </w:t>
      </w:r>
      <w:r w:rsidRPr="000035D5">
        <w:rPr>
          <w:color w:val="993366"/>
        </w:rPr>
        <w:t>SEQUENCE</w:t>
      </w:r>
      <w:r w:rsidRPr="000035D5">
        <w:t xml:space="preserve"> {</w:t>
      </w:r>
    </w:p>
    <w:p w14:paraId="1BE6A472" w14:textId="77777777" w:rsidR="00C527B6" w:rsidRPr="000035D5" w:rsidRDefault="00C527B6" w:rsidP="00831AAF">
      <w:pPr>
        <w:pStyle w:val="PL"/>
      </w:pPr>
      <w:r w:rsidRPr="000035D5">
        <w:t xml:space="preserve">    victimSystemType                    VictimSystemType,</w:t>
      </w:r>
    </w:p>
    <w:p w14:paraId="7A3F5877" w14:textId="77777777" w:rsidR="00C527B6" w:rsidRPr="000035D5" w:rsidRDefault="00C527B6" w:rsidP="00831AAF">
      <w:pPr>
        <w:pStyle w:val="PL"/>
      </w:pPr>
      <w:r w:rsidRPr="000035D5">
        <w:t xml:space="preserve">    interferenceDirectionMRDC           </w:t>
      </w:r>
      <w:r w:rsidRPr="000035D5">
        <w:rPr>
          <w:color w:val="993366"/>
        </w:rPr>
        <w:t>ENUMERATED</w:t>
      </w:r>
      <w:r w:rsidRPr="000035D5">
        <w:t xml:space="preserve"> {eutra-nr, nr, other, utra-nr-other, nr-other, spare3, spare2, spare1},</w:t>
      </w:r>
    </w:p>
    <w:p w14:paraId="6B31D021" w14:textId="77777777" w:rsidR="00C527B6" w:rsidRPr="000035D5" w:rsidRDefault="00C527B6" w:rsidP="00831AAF">
      <w:pPr>
        <w:pStyle w:val="PL"/>
      </w:pPr>
      <w:r w:rsidRPr="000035D5">
        <w:t xml:space="preserve">    affectedCarrierFreqCombMRDC         </w:t>
      </w:r>
      <w:r w:rsidRPr="000035D5">
        <w:rPr>
          <w:color w:val="993366"/>
        </w:rPr>
        <w:t>SEQUENCE</w:t>
      </w:r>
      <w:r w:rsidRPr="000035D5">
        <w:t xml:space="preserve">    {</w:t>
      </w:r>
    </w:p>
    <w:p w14:paraId="710A686A" w14:textId="77777777" w:rsidR="00C527B6" w:rsidRPr="000035D5" w:rsidRDefault="00C527B6" w:rsidP="00831AAF">
      <w:pPr>
        <w:pStyle w:val="PL"/>
      </w:pPr>
      <w:r w:rsidRPr="000035D5">
        <w:t xml:space="preserve">        affectedCarrierFreqCombEUTRA        AffectedCarrierFreqCombEUTRA                          </w:t>
      </w:r>
      <w:r w:rsidRPr="000035D5">
        <w:rPr>
          <w:color w:val="993366"/>
        </w:rPr>
        <w:t>OPTIONAL</w:t>
      </w:r>
      <w:r w:rsidRPr="000035D5">
        <w:t>,</w:t>
      </w:r>
    </w:p>
    <w:p w14:paraId="37549009" w14:textId="77777777" w:rsidR="00C527B6" w:rsidRPr="000035D5" w:rsidRDefault="00C527B6" w:rsidP="00831AAF">
      <w:pPr>
        <w:pStyle w:val="PL"/>
      </w:pPr>
      <w:r w:rsidRPr="000035D5">
        <w:t xml:space="preserve">        affectedCarrierFreqCombNR           AffectedCarrierFreqCombNR</w:t>
      </w:r>
    </w:p>
    <w:p w14:paraId="422687E7" w14:textId="77777777" w:rsidR="00C527B6" w:rsidRPr="000035D5" w:rsidRDefault="00C527B6" w:rsidP="00831AAF">
      <w:pPr>
        <w:pStyle w:val="PL"/>
      </w:pPr>
      <w:r w:rsidRPr="000035D5">
        <w:t xml:space="preserve">    }                                                                                             </w:t>
      </w:r>
      <w:r w:rsidRPr="000035D5">
        <w:rPr>
          <w:color w:val="993366"/>
        </w:rPr>
        <w:t>OPTIONAL</w:t>
      </w:r>
    </w:p>
    <w:p w14:paraId="5B389291" w14:textId="77777777" w:rsidR="00C527B6" w:rsidRPr="000035D5" w:rsidRDefault="00C527B6" w:rsidP="00831AAF">
      <w:pPr>
        <w:pStyle w:val="PL"/>
      </w:pPr>
      <w:r w:rsidRPr="000035D5">
        <w:t>}</w:t>
      </w:r>
    </w:p>
    <w:p w14:paraId="245BA2DD" w14:textId="77777777" w:rsidR="00C527B6" w:rsidRPr="000035D5" w:rsidRDefault="00C527B6" w:rsidP="00831AAF">
      <w:pPr>
        <w:pStyle w:val="PL"/>
      </w:pPr>
    </w:p>
    <w:p w14:paraId="6A83B81F" w14:textId="77777777" w:rsidR="00C527B6" w:rsidRPr="000035D5" w:rsidRDefault="00C527B6" w:rsidP="00831AAF">
      <w:pPr>
        <w:pStyle w:val="PL"/>
      </w:pPr>
      <w:r w:rsidRPr="000035D5">
        <w:t xml:space="preserve">VictimSystemType ::= </w:t>
      </w:r>
      <w:r w:rsidRPr="000035D5">
        <w:rPr>
          <w:color w:val="993366"/>
        </w:rPr>
        <w:t>SEQUENCE</w:t>
      </w:r>
      <w:r w:rsidRPr="000035D5">
        <w:t xml:space="preserve"> {</w:t>
      </w:r>
    </w:p>
    <w:p w14:paraId="5A3B742C" w14:textId="77777777" w:rsidR="00C527B6" w:rsidRPr="000035D5" w:rsidRDefault="00C527B6" w:rsidP="00831AAF">
      <w:pPr>
        <w:pStyle w:val="PL"/>
      </w:pPr>
      <w:r w:rsidRPr="000035D5">
        <w:t xml:space="preserve">    gps                         </w:t>
      </w:r>
      <w:r w:rsidRPr="000035D5">
        <w:rPr>
          <w:color w:val="993366"/>
        </w:rPr>
        <w:t>ENUMERATED</w:t>
      </w:r>
      <w:r w:rsidRPr="000035D5">
        <w:t xml:space="preserve"> {true}               </w:t>
      </w:r>
      <w:r w:rsidRPr="000035D5">
        <w:rPr>
          <w:color w:val="993366"/>
        </w:rPr>
        <w:t>OPTIONAL</w:t>
      </w:r>
      <w:r w:rsidRPr="000035D5">
        <w:t>,</w:t>
      </w:r>
    </w:p>
    <w:p w14:paraId="35E49FF1" w14:textId="77777777" w:rsidR="00C527B6" w:rsidRPr="000035D5" w:rsidRDefault="00C527B6" w:rsidP="00831AAF">
      <w:pPr>
        <w:pStyle w:val="PL"/>
      </w:pPr>
      <w:r w:rsidRPr="000035D5">
        <w:t xml:space="preserve">    glonass                     </w:t>
      </w:r>
      <w:r w:rsidRPr="000035D5">
        <w:rPr>
          <w:color w:val="993366"/>
        </w:rPr>
        <w:t>ENUMERATED</w:t>
      </w:r>
      <w:r w:rsidRPr="000035D5">
        <w:t xml:space="preserve"> {true}               </w:t>
      </w:r>
      <w:r w:rsidRPr="000035D5">
        <w:rPr>
          <w:color w:val="993366"/>
        </w:rPr>
        <w:t>OPTIONAL</w:t>
      </w:r>
      <w:r w:rsidRPr="000035D5">
        <w:t>,</w:t>
      </w:r>
    </w:p>
    <w:p w14:paraId="1ED89FDE" w14:textId="77777777" w:rsidR="00C527B6" w:rsidRPr="000035D5" w:rsidRDefault="00C527B6" w:rsidP="00831AAF">
      <w:pPr>
        <w:pStyle w:val="PL"/>
      </w:pPr>
      <w:r w:rsidRPr="000035D5">
        <w:t xml:space="preserve">    bds                         </w:t>
      </w:r>
      <w:r w:rsidRPr="000035D5">
        <w:rPr>
          <w:color w:val="993366"/>
        </w:rPr>
        <w:t>ENUMERATED</w:t>
      </w:r>
      <w:r w:rsidRPr="000035D5">
        <w:t xml:space="preserve"> {true}               </w:t>
      </w:r>
      <w:r w:rsidRPr="000035D5">
        <w:rPr>
          <w:color w:val="993366"/>
        </w:rPr>
        <w:t>OPTIONAL</w:t>
      </w:r>
      <w:r w:rsidRPr="000035D5">
        <w:t>,</w:t>
      </w:r>
    </w:p>
    <w:p w14:paraId="7779CDC7" w14:textId="77777777" w:rsidR="00C527B6" w:rsidRPr="000035D5" w:rsidRDefault="00C527B6" w:rsidP="00831AAF">
      <w:pPr>
        <w:pStyle w:val="PL"/>
      </w:pPr>
      <w:r w:rsidRPr="000035D5">
        <w:t xml:space="preserve">    galileo                     </w:t>
      </w:r>
      <w:r w:rsidRPr="000035D5">
        <w:rPr>
          <w:color w:val="993366"/>
        </w:rPr>
        <w:t>ENUMERATED</w:t>
      </w:r>
      <w:r w:rsidRPr="000035D5">
        <w:t xml:space="preserve"> {true}               </w:t>
      </w:r>
      <w:r w:rsidRPr="000035D5">
        <w:rPr>
          <w:color w:val="993366"/>
        </w:rPr>
        <w:t>OPTIONAL</w:t>
      </w:r>
      <w:r w:rsidRPr="000035D5">
        <w:t>,</w:t>
      </w:r>
    </w:p>
    <w:p w14:paraId="16D84C19" w14:textId="77777777" w:rsidR="00C527B6" w:rsidRPr="000035D5" w:rsidRDefault="00C527B6" w:rsidP="00831AAF">
      <w:pPr>
        <w:pStyle w:val="PL"/>
      </w:pPr>
      <w:r w:rsidRPr="000035D5">
        <w:t xml:space="preserve">    wlan                        </w:t>
      </w:r>
      <w:r w:rsidRPr="000035D5">
        <w:rPr>
          <w:color w:val="993366"/>
        </w:rPr>
        <w:t>ENUMERATED</w:t>
      </w:r>
      <w:r w:rsidRPr="000035D5">
        <w:t xml:space="preserve"> {true}               </w:t>
      </w:r>
      <w:r w:rsidRPr="000035D5">
        <w:rPr>
          <w:color w:val="993366"/>
        </w:rPr>
        <w:t>OPTIONAL</w:t>
      </w:r>
      <w:r w:rsidRPr="000035D5">
        <w:t>,</w:t>
      </w:r>
    </w:p>
    <w:p w14:paraId="02EC17DA" w14:textId="77777777" w:rsidR="00C527B6" w:rsidRPr="000035D5" w:rsidRDefault="00C527B6" w:rsidP="00831AAF">
      <w:pPr>
        <w:pStyle w:val="PL"/>
      </w:pPr>
      <w:r w:rsidRPr="000035D5">
        <w:t xml:space="preserve">    bluetooth                   </w:t>
      </w:r>
      <w:r w:rsidRPr="000035D5">
        <w:rPr>
          <w:color w:val="993366"/>
        </w:rPr>
        <w:t>ENUMERATED</w:t>
      </w:r>
      <w:r w:rsidRPr="000035D5">
        <w:t xml:space="preserve"> {true}               </w:t>
      </w:r>
      <w:r w:rsidRPr="000035D5">
        <w:rPr>
          <w:color w:val="993366"/>
        </w:rPr>
        <w:t>OPTIONAL</w:t>
      </w:r>
    </w:p>
    <w:p w14:paraId="365BC596" w14:textId="77777777" w:rsidR="00C527B6" w:rsidRPr="000035D5" w:rsidRDefault="00C527B6" w:rsidP="00831AAF">
      <w:pPr>
        <w:pStyle w:val="PL"/>
      </w:pPr>
      <w:r w:rsidRPr="000035D5">
        <w:t>}</w:t>
      </w:r>
    </w:p>
    <w:p w14:paraId="79B7D898" w14:textId="77777777" w:rsidR="00C527B6" w:rsidRPr="000035D5" w:rsidRDefault="00C527B6" w:rsidP="00831AAF">
      <w:pPr>
        <w:pStyle w:val="PL"/>
      </w:pPr>
    </w:p>
    <w:p w14:paraId="1CFD2C8B" w14:textId="77777777" w:rsidR="00C527B6" w:rsidRPr="000035D5" w:rsidRDefault="00C527B6" w:rsidP="00831AAF">
      <w:pPr>
        <w:pStyle w:val="PL"/>
      </w:pPr>
      <w:r w:rsidRPr="000035D5">
        <w:t xml:space="preserve">AffectedCarrierFreqCombEUTRA ::= </w:t>
      </w:r>
      <w:r w:rsidRPr="000035D5">
        <w:rPr>
          <w:color w:val="993366"/>
        </w:rPr>
        <w:t>SEQUENCE</w:t>
      </w:r>
      <w:r w:rsidRPr="000035D5">
        <w:t xml:space="preserve"> (</w:t>
      </w:r>
      <w:r w:rsidRPr="000035D5">
        <w:rPr>
          <w:color w:val="993366"/>
        </w:rPr>
        <w:t>SIZE</w:t>
      </w:r>
      <w:r w:rsidRPr="000035D5">
        <w:t xml:space="preserve"> (1..maxNrofServingCellsEUTRA))</w:t>
      </w:r>
      <w:r w:rsidRPr="000035D5">
        <w:rPr>
          <w:color w:val="993366"/>
        </w:rPr>
        <w:t xml:space="preserve"> OF</w:t>
      </w:r>
      <w:r w:rsidRPr="000035D5">
        <w:t xml:space="preserve"> ARFCN-ValueEUTRA</w:t>
      </w:r>
    </w:p>
    <w:p w14:paraId="37A28492" w14:textId="77777777" w:rsidR="00C527B6" w:rsidRPr="000035D5" w:rsidRDefault="00C527B6" w:rsidP="00831AAF">
      <w:pPr>
        <w:pStyle w:val="PL"/>
      </w:pPr>
    </w:p>
    <w:p w14:paraId="70C4B817" w14:textId="77777777" w:rsidR="00C527B6" w:rsidRPr="000035D5" w:rsidRDefault="00C527B6" w:rsidP="00831AAF">
      <w:pPr>
        <w:pStyle w:val="PL"/>
      </w:pPr>
      <w:r w:rsidRPr="000035D5">
        <w:lastRenderedPageBreak/>
        <w:t xml:space="preserve">AffectedCarrierFreqCombNR ::= </w:t>
      </w:r>
      <w:r w:rsidRPr="000035D5">
        <w:rPr>
          <w:color w:val="993366"/>
        </w:rPr>
        <w:t>SEQUENCE</w:t>
      </w:r>
      <w:r w:rsidRPr="000035D5">
        <w:t xml:space="preserve"> (</w:t>
      </w:r>
      <w:r w:rsidRPr="000035D5">
        <w:rPr>
          <w:color w:val="993366"/>
        </w:rPr>
        <w:t>SIZE</w:t>
      </w:r>
      <w:r w:rsidRPr="000035D5">
        <w:t xml:space="preserve"> (1..maxNrofServingCells))</w:t>
      </w:r>
      <w:r w:rsidRPr="000035D5">
        <w:rPr>
          <w:color w:val="993366"/>
        </w:rPr>
        <w:t xml:space="preserve"> OF</w:t>
      </w:r>
      <w:r w:rsidRPr="000035D5">
        <w:t xml:space="preserve"> ARFCN-ValueNR</w:t>
      </w:r>
    </w:p>
    <w:p w14:paraId="45D74F81" w14:textId="77777777" w:rsidR="00C527B6" w:rsidRDefault="00C527B6" w:rsidP="00831AAF">
      <w:pPr>
        <w:pStyle w:val="PL"/>
        <w:rPr>
          <w:rFonts w:eastAsiaTheme="minorEastAsia"/>
          <w:lang w:eastAsia="zh-CN"/>
        </w:rPr>
      </w:pPr>
    </w:p>
    <w:p w14:paraId="7011D928" w14:textId="0B5CC981" w:rsidR="00C527B6" w:rsidRDefault="00C527B6" w:rsidP="00831AAF">
      <w:pPr>
        <w:pStyle w:val="PL"/>
      </w:pPr>
      <w:r w:rsidRPr="008523C5">
        <w:t xml:space="preserve">CandidateCellListCPC-r17 ::= </w:t>
      </w:r>
      <w:r w:rsidRPr="008523C5">
        <w:rPr>
          <w:color w:val="993366"/>
        </w:rPr>
        <w:t>SEQUENCE</w:t>
      </w:r>
      <w:r w:rsidRPr="008523C5">
        <w:t xml:space="preserve"> (</w:t>
      </w:r>
      <w:r w:rsidRPr="008523C5">
        <w:rPr>
          <w:color w:val="993366"/>
        </w:rPr>
        <w:t>SIZE</w:t>
      </w:r>
      <w:r w:rsidRPr="008523C5">
        <w:t xml:space="preserve"> (1..</w:t>
      </w:r>
      <w:r w:rsidR="00831AAF" w:rsidRPr="00831AAF">
        <w:rPr>
          <w:strike/>
          <w:color w:val="FF0000"/>
        </w:rPr>
        <w:t xml:space="preserve"> FFS</w:t>
      </w:r>
      <w:r w:rsidR="00831AAF" w:rsidRPr="00831AAF">
        <w:rPr>
          <w:color w:val="FF0000"/>
          <w:u w:val="single"/>
        </w:rPr>
        <w:t>maxNrofCondCells-r16</w:t>
      </w:r>
      <w:r w:rsidRPr="008523C5">
        <w:t>))</w:t>
      </w:r>
      <w:r w:rsidRPr="008523C5">
        <w:rPr>
          <w:color w:val="993366"/>
        </w:rPr>
        <w:t xml:space="preserve"> OF</w:t>
      </w:r>
      <w:r w:rsidRPr="008523C5">
        <w:t xml:space="preserve"> Candidate</w:t>
      </w:r>
      <w:r>
        <w:t>CellCPC</w:t>
      </w:r>
      <w:r w:rsidRPr="008523C5">
        <w:t>-r17</w:t>
      </w:r>
    </w:p>
    <w:p w14:paraId="77C4D6CD" w14:textId="77777777" w:rsidR="00C527B6" w:rsidRPr="008523C5" w:rsidRDefault="00C527B6" w:rsidP="00831AAF">
      <w:pPr>
        <w:pStyle w:val="PL"/>
      </w:pPr>
    </w:p>
    <w:p w14:paraId="55717FAA" w14:textId="77777777" w:rsidR="00C527B6" w:rsidRPr="008523C5" w:rsidRDefault="00C527B6" w:rsidP="00831AAF">
      <w:pPr>
        <w:pStyle w:val="PL"/>
      </w:pPr>
      <w:r w:rsidRPr="008523C5">
        <w:t>Candidate</w:t>
      </w:r>
      <w:r>
        <w:t>CellCPC</w:t>
      </w:r>
      <w:r w:rsidRPr="008523C5">
        <w:t xml:space="preserve">-r17 ::=           </w:t>
      </w:r>
      <w:r w:rsidRPr="008523C5">
        <w:rPr>
          <w:color w:val="993366"/>
        </w:rPr>
        <w:t>SEQUENCE</w:t>
      </w:r>
      <w:r w:rsidRPr="008523C5">
        <w:t xml:space="preserve"> {</w:t>
      </w:r>
    </w:p>
    <w:p w14:paraId="7E3B8D12" w14:textId="77777777" w:rsidR="00C527B6" w:rsidRPr="008523C5" w:rsidRDefault="00C527B6" w:rsidP="00831AAF">
      <w:pPr>
        <w:pStyle w:val="PL"/>
      </w:pPr>
      <w:r w:rsidRPr="00B265BA">
        <w:t xml:space="preserve">    </w:t>
      </w:r>
      <w:r w:rsidRPr="008523C5">
        <w:t>ssbFrequency-r17                    ARFCN-ValueNR,</w:t>
      </w:r>
    </w:p>
    <w:p w14:paraId="4D9FF675" w14:textId="619E62EB" w:rsidR="00C527B6" w:rsidRPr="008523C5" w:rsidRDefault="00C527B6" w:rsidP="00831AAF">
      <w:pPr>
        <w:pStyle w:val="PL"/>
      </w:pPr>
      <w:r w:rsidRPr="008523C5">
        <w:t xml:space="preserve">    candidate</w:t>
      </w:r>
      <w:r>
        <w:t>Cell</w:t>
      </w:r>
      <w:r w:rsidRPr="008523C5">
        <w:t xml:space="preserve">List-r17               </w:t>
      </w:r>
      <w:r w:rsidRPr="008523C5">
        <w:rPr>
          <w:color w:val="993366"/>
        </w:rPr>
        <w:t>SEQUENCE</w:t>
      </w:r>
      <w:r w:rsidRPr="008523C5">
        <w:t xml:space="preserve"> (</w:t>
      </w:r>
      <w:r w:rsidRPr="008523C5">
        <w:rPr>
          <w:color w:val="993366"/>
        </w:rPr>
        <w:t>SIZE</w:t>
      </w:r>
      <w:r w:rsidRPr="008523C5">
        <w:t xml:space="preserve"> (1..</w:t>
      </w:r>
      <w:r w:rsidR="00831AAF" w:rsidRPr="00831AAF">
        <w:rPr>
          <w:strike/>
          <w:color w:val="FF0000"/>
        </w:rPr>
        <w:t xml:space="preserve"> FFS</w:t>
      </w:r>
      <w:r w:rsidR="00831AAF" w:rsidRPr="00831AAF">
        <w:rPr>
          <w:color w:val="FF0000"/>
          <w:u w:val="single"/>
        </w:rPr>
        <w:t>maxNrofCondCells-r16</w:t>
      </w:r>
      <w:r w:rsidRPr="008523C5">
        <w:t>))</w:t>
      </w:r>
      <w:r w:rsidRPr="008523C5">
        <w:rPr>
          <w:color w:val="993366"/>
        </w:rPr>
        <w:t xml:space="preserve"> OF</w:t>
      </w:r>
      <w:r w:rsidRPr="008523C5">
        <w:t xml:space="preserve"> PhysCellId</w:t>
      </w:r>
    </w:p>
    <w:p w14:paraId="0CBEB75B" w14:textId="77777777" w:rsidR="00C527B6" w:rsidRPr="00F357B4" w:rsidRDefault="00C527B6" w:rsidP="00831AAF">
      <w:pPr>
        <w:pStyle w:val="PL"/>
        <w:rPr>
          <w:rFonts w:eastAsiaTheme="minorEastAsia"/>
          <w:lang w:eastAsia="zh-CN"/>
        </w:rPr>
      </w:pPr>
      <w:r w:rsidRPr="004B1E4E">
        <w:t>}</w:t>
      </w:r>
    </w:p>
    <w:p w14:paraId="0B8CD12A" w14:textId="77777777" w:rsidR="00C527B6" w:rsidRPr="00F357B4" w:rsidRDefault="00C527B6" w:rsidP="00831AAF">
      <w:pPr>
        <w:pStyle w:val="PL"/>
        <w:rPr>
          <w:rFonts w:eastAsiaTheme="minorEastAsia"/>
          <w:lang w:eastAsia="zh-CN"/>
        </w:rPr>
      </w:pPr>
    </w:p>
    <w:p w14:paraId="3440E717" w14:textId="77777777" w:rsidR="00C527B6" w:rsidRPr="000035D5" w:rsidRDefault="00C527B6" w:rsidP="00831AAF">
      <w:pPr>
        <w:pStyle w:val="PL"/>
      </w:pPr>
      <w:r w:rsidRPr="000035D5">
        <w:t>-- TAG-CG-CONFIG-INFO-STOP</w:t>
      </w:r>
    </w:p>
    <w:p w14:paraId="38EE24FD" w14:textId="77777777" w:rsidR="00C527B6" w:rsidRPr="000035D5" w:rsidRDefault="00C527B6" w:rsidP="00831AAF">
      <w:pPr>
        <w:pStyle w:val="PL"/>
      </w:pPr>
      <w:r w:rsidRPr="000035D5">
        <w:t>-- ASN1STOP</w:t>
      </w:r>
    </w:p>
    <w:p w14:paraId="230DCA44" w14:textId="77777777" w:rsidR="00C527B6" w:rsidRPr="000035D5" w:rsidRDefault="00C527B6" w:rsidP="00C527B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527B6" w:rsidRPr="000035D5" w14:paraId="42B93E4E" w14:textId="77777777" w:rsidTr="00C527B6">
        <w:tc>
          <w:tcPr>
            <w:tcW w:w="14173" w:type="dxa"/>
            <w:tcBorders>
              <w:top w:val="single" w:sz="4" w:space="0" w:color="auto"/>
              <w:left w:val="single" w:sz="4" w:space="0" w:color="auto"/>
              <w:bottom w:val="single" w:sz="4" w:space="0" w:color="auto"/>
              <w:right w:val="single" w:sz="4" w:space="0" w:color="auto"/>
            </w:tcBorders>
            <w:hideMark/>
          </w:tcPr>
          <w:p w14:paraId="631549B3" w14:textId="77777777" w:rsidR="00C527B6" w:rsidRPr="000035D5" w:rsidRDefault="00C527B6" w:rsidP="00C527B6">
            <w:pPr>
              <w:keepNext/>
              <w:keepLines/>
              <w:spacing w:after="0"/>
              <w:jc w:val="center"/>
              <w:rPr>
                <w:rFonts w:ascii="Arial" w:hAnsi="Arial"/>
                <w:b/>
                <w:sz w:val="18"/>
                <w:lang w:eastAsia="sv-SE"/>
              </w:rPr>
            </w:pPr>
            <w:r w:rsidRPr="000035D5">
              <w:rPr>
                <w:rFonts w:ascii="Arial" w:hAnsi="Arial"/>
                <w:b/>
                <w:i/>
                <w:sz w:val="18"/>
                <w:lang w:eastAsia="sv-SE"/>
              </w:rPr>
              <w:lastRenderedPageBreak/>
              <w:t>CG-</w:t>
            </w:r>
            <w:proofErr w:type="spellStart"/>
            <w:r w:rsidRPr="000035D5">
              <w:rPr>
                <w:rFonts w:ascii="Arial" w:hAnsi="Arial"/>
                <w:b/>
                <w:i/>
                <w:sz w:val="18"/>
                <w:lang w:eastAsia="sv-SE"/>
              </w:rPr>
              <w:t>ConfigInfo</w:t>
            </w:r>
            <w:proofErr w:type="spellEnd"/>
            <w:r w:rsidRPr="000035D5">
              <w:rPr>
                <w:rFonts w:ascii="Arial" w:hAnsi="Arial"/>
                <w:b/>
                <w:sz w:val="18"/>
                <w:lang w:eastAsia="sv-SE"/>
              </w:rPr>
              <w:t xml:space="preserve"> field descriptions</w:t>
            </w:r>
          </w:p>
        </w:tc>
      </w:tr>
      <w:tr w:rsidR="00C527B6" w:rsidRPr="000035D5" w14:paraId="7836A698" w14:textId="77777777" w:rsidTr="00C527B6">
        <w:tc>
          <w:tcPr>
            <w:tcW w:w="14173" w:type="dxa"/>
            <w:tcBorders>
              <w:top w:val="single" w:sz="4" w:space="0" w:color="auto"/>
              <w:left w:val="single" w:sz="4" w:space="0" w:color="auto"/>
              <w:bottom w:val="single" w:sz="4" w:space="0" w:color="auto"/>
              <w:right w:val="single" w:sz="4" w:space="0" w:color="auto"/>
            </w:tcBorders>
            <w:hideMark/>
          </w:tcPr>
          <w:p w14:paraId="57980DDA" w14:textId="77777777" w:rsidR="00C527B6" w:rsidRPr="000035D5" w:rsidRDefault="00C527B6" w:rsidP="00C527B6">
            <w:pPr>
              <w:keepNext/>
              <w:keepLines/>
              <w:spacing w:after="0"/>
              <w:rPr>
                <w:rFonts w:ascii="Arial" w:hAnsi="Arial"/>
                <w:b/>
                <w:bCs/>
                <w:i/>
                <w:iCs/>
                <w:sz w:val="18"/>
                <w:lang w:eastAsia="sv-SE"/>
              </w:rPr>
            </w:pPr>
            <w:proofErr w:type="spellStart"/>
            <w:r w:rsidRPr="000035D5">
              <w:rPr>
                <w:rFonts w:ascii="Arial" w:hAnsi="Arial"/>
                <w:b/>
                <w:bCs/>
                <w:i/>
                <w:iCs/>
                <w:sz w:val="18"/>
                <w:lang w:eastAsia="sv-SE"/>
              </w:rPr>
              <w:t>alignedDRX</w:t>
            </w:r>
            <w:proofErr w:type="spellEnd"/>
            <w:r w:rsidRPr="000035D5">
              <w:rPr>
                <w:rFonts w:ascii="Arial" w:hAnsi="Arial" w:cs="Arial"/>
                <w:b/>
                <w:bCs/>
                <w:i/>
                <w:iCs/>
                <w:kern w:val="2"/>
                <w:sz w:val="18"/>
                <w:lang w:eastAsia="sv-SE"/>
              </w:rPr>
              <w:t>-</w:t>
            </w:r>
            <w:r w:rsidRPr="000035D5">
              <w:rPr>
                <w:rFonts w:ascii="Arial" w:hAnsi="Arial"/>
                <w:b/>
                <w:bCs/>
                <w:i/>
                <w:iCs/>
                <w:sz w:val="18"/>
                <w:lang w:eastAsia="sv-SE"/>
              </w:rPr>
              <w:t>Indication</w:t>
            </w:r>
          </w:p>
          <w:p w14:paraId="7F584406" w14:textId="77777777" w:rsidR="00C527B6" w:rsidRPr="000035D5" w:rsidRDefault="00C527B6" w:rsidP="00C527B6">
            <w:pPr>
              <w:keepNext/>
              <w:keepLines/>
              <w:spacing w:after="0"/>
              <w:rPr>
                <w:rFonts w:ascii="Arial" w:hAnsi="Arial"/>
                <w:sz w:val="18"/>
                <w:lang w:eastAsia="sv-SE"/>
              </w:rPr>
            </w:pPr>
            <w:r w:rsidRPr="000035D5">
              <w:rPr>
                <w:rFonts w:ascii="Arial" w:hAnsi="Arial"/>
                <w:sz w:val="18"/>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C527B6" w:rsidRPr="000035D5" w14:paraId="3B8F726C" w14:textId="77777777" w:rsidTr="00C527B6">
        <w:tc>
          <w:tcPr>
            <w:tcW w:w="14173" w:type="dxa"/>
            <w:tcBorders>
              <w:top w:val="single" w:sz="4" w:space="0" w:color="auto"/>
              <w:left w:val="single" w:sz="4" w:space="0" w:color="auto"/>
              <w:bottom w:val="single" w:sz="4" w:space="0" w:color="auto"/>
              <w:right w:val="single" w:sz="4" w:space="0" w:color="auto"/>
            </w:tcBorders>
            <w:hideMark/>
          </w:tcPr>
          <w:p w14:paraId="63A1FE57" w14:textId="77777777" w:rsidR="00C527B6" w:rsidRPr="000035D5" w:rsidRDefault="00C527B6" w:rsidP="00C527B6">
            <w:pPr>
              <w:keepNext/>
              <w:keepLines/>
              <w:spacing w:after="0"/>
              <w:rPr>
                <w:rFonts w:ascii="Arial" w:hAnsi="Arial"/>
                <w:b/>
                <w:i/>
                <w:sz w:val="18"/>
                <w:lang w:eastAsia="sv-SE"/>
              </w:rPr>
            </w:pPr>
            <w:proofErr w:type="spellStart"/>
            <w:r w:rsidRPr="000035D5">
              <w:rPr>
                <w:rFonts w:ascii="Arial" w:hAnsi="Arial"/>
                <w:b/>
                <w:i/>
                <w:sz w:val="18"/>
                <w:lang w:eastAsia="sv-SE"/>
              </w:rPr>
              <w:t>allowedBC-ListMRDC</w:t>
            </w:r>
            <w:proofErr w:type="spellEnd"/>
          </w:p>
          <w:p w14:paraId="58A749D0" w14:textId="77777777" w:rsidR="00C527B6" w:rsidRPr="000035D5" w:rsidRDefault="00C527B6" w:rsidP="00C527B6">
            <w:pPr>
              <w:keepNext/>
              <w:keepLines/>
              <w:spacing w:after="0"/>
              <w:rPr>
                <w:rFonts w:ascii="Arial" w:hAnsi="Arial"/>
                <w:sz w:val="18"/>
                <w:lang w:eastAsia="sv-SE"/>
              </w:rPr>
            </w:pPr>
            <w:r w:rsidRPr="000035D5">
              <w:rPr>
                <w:rFonts w:ascii="Arial" w:hAnsi="Arial"/>
                <w:sz w:val="18"/>
                <w:lang w:eastAsia="sv-SE"/>
              </w:rPr>
              <w:t xml:space="preserve">A list of indices referring to band combinations in MR-DC capabilities from which SN </w:t>
            </w:r>
            <w:proofErr w:type="gramStart"/>
            <w:r w:rsidRPr="000035D5">
              <w:rPr>
                <w:rFonts w:ascii="Arial" w:hAnsi="Arial"/>
                <w:sz w:val="18"/>
                <w:lang w:eastAsia="sv-SE"/>
              </w:rPr>
              <w:t>is allowed to</w:t>
            </w:r>
            <w:proofErr w:type="gramEnd"/>
            <w:r w:rsidRPr="000035D5">
              <w:rPr>
                <w:rFonts w:ascii="Arial" w:hAnsi="Arial"/>
                <w:sz w:val="18"/>
                <w:lang w:eastAsia="sv-SE"/>
              </w:rPr>
              <w:t xml:space="preserve"> select the SCG band combination.</w:t>
            </w:r>
            <w:r w:rsidRPr="000035D5">
              <w:rPr>
                <w:rFonts w:ascii="Arial" w:eastAsia="PMingLiU" w:hAnsi="Arial"/>
                <w:sz w:val="18"/>
                <w:lang w:eastAsia="zh-TW"/>
              </w:rPr>
              <w:t xml:space="preserve"> Each</w:t>
            </w:r>
            <w:r w:rsidRPr="000035D5">
              <w:rPr>
                <w:rFonts w:ascii="Arial" w:hAnsi="Arial"/>
                <w:sz w:val="18"/>
                <w:lang w:eastAsia="sv-SE"/>
              </w:rPr>
              <w:t xml:space="preserve"> entry refers to:</w:t>
            </w:r>
          </w:p>
          <w:p w14:paraId="24C79438" w14:textId="77777777" w:rsidR="00C527B6" w:rsidRPr="000035D5" w:rsidRDefault="00C527B6" w:rsidP="00C527B6">
            <w:pPr>
              <w:keepNext/>
              <w:keepLines/>
              <w:spacing w:after="0"/>
              <w:rPr>
                <w:rFonts w:ascii="Arial" w:hAnsi="Arial" w:cs="Arial"/>
                <w:sz w:val="18"/>
                <w:lang w:eastAsia="sv-SE"/>
              </w:rPr>
            </w:pPr>
            <w:r w:rsidRPr="000035D5">
              <w:rPr>
                <w:rFonts w:ascii="Arial" w:hAnsi="Arial"/>
                <w:sz w:val="18"/>
                <w:lang w:eastAsia="sv-SE"/>
              </w:rPr>
              <w:t xml:space="preserve">- a band combination numbered according to </w:t>
            </w:r>
            <w:proofErr w:type="spellStart"/>
            <w:r w:rsidRPr="000035D5">
              <w:rPr>
                <w:rFonts w:ascii="Arial" w:hAnsi="Arial"/>
                <w:i/>
                <w:sz w:val="18"/>
                <w:lang w:eastAsia="sv-SE"/>
              </w:rPr>
              <w:t>supportedBandCombinationList</w:t>
            </w:r>
            <w:proofErr w:type="spellEnd"/>
            <w:r w:rsidRPr="000035D5">
              <w:rPr>
                <w:rFonts w:ascii="Arial" w:hAnsi="Arial"/>
                <w:sz w:val="18"/>
                <w:lang w:eastAsia="sv-SE"/>
              </w:rPr>
              <w:t xml:space="preserve"> </w:t>
            </w:r>
            <w:r w:rsidRPr="000035D5">
              <w:rPr>
                <w:rFonts w:ascii="Arial" w:hAnsi="Arial"/>
                <w:iCs/>
                <w:sz w:val="18"/>
              </w:rPr>
              <w:t xml:space="preserve">and </w:t>
            </w:r>
            <w:proofErr w:type="spellStart"/>
            <w:r w:rsidRPr="000035D5">
              <w:rPr>
                <w:rFonts w:ascii="Arial" w:hAnsi="Arial"/>
                <w:i/>
                <w:sz w:val="18"/>
              </w:rPr>
              <w:t>supportedBandCombinationList-UplinkTxSwitch</w:t>
            </w:r>
            <w:proofErr w:type="spellEnd"/>
            <w:r w:rsidRPr="000035D5">
              <w:rPr>
                <w:rFonts w:ascii="Arial" w:hAnsi="Arial"/>
                <w:sz w:val="18"/>
              </w:rPr>
              <w:t xml:space="preserve"> </w:t>
            </w:r>
            <w:r w:rsidRPr="000035D5">
              <w:rPr>
                <w:rFonts w:ascii="Arial" w:hAnsi="Arial"/>
                <w:sz w:val="18"/>
                <w:lang w:eastAsia="sv-SE"/>
              </w:rPr>
              <w:t xml:space="preserve">in the </w:t>
            </w:r>
            <w:r w:rsidRPr="000035D5">
              <w:rPr>
                <w:rFonts w:ascii="Arial" w:hAnsi="Arial"/>
                <w:i/>
                <w:sz w:val="18"/>
                <w:lang w:eastAsia="sv-SE"/>
              </w:rPr>
              <w:t>UE-MRDC-Capability</w:t>
            </w:r>
            <w:r w:rsidRPr="000035D5">
              <w:rPr>
                <w:rFonts w:ascii="Arial" w:hAnsi="Arial"/>
                <w:sz w:val="18"/>
                <w:lang w:eastAsia="sv-SE"/>
              </w:rPr>
              <w:t xml:space="preserve"> </w:t>
            </w:r>
            <w:r w:rsidRPr="000035D5">
              <w:rPr>
                <w:rFonts w:ascii="Arial" w:hAnsi="Arial" w:cs="Arial"/>
                <w:sz w:val="18"/>
                <w:lang w:eastAsia="sv-SE"/>
              </w:rPr>
              <w:t xml:space="preserve">(in case of (NG)EN-DC), or according to </w:t>
            </w:r>
            <w:proofErr w:type="spellStart"/>
            <w:r w:rsidRPr="000035D5">
              <w:rPr>
                <w:rFonts w:ascii="Arial" w:hAnsi="Arial" w:cs="Arial"/>
                <w:i/>
                <w:iCs/>
                <w:sz w:val="18"/>
                <w:lang w:eastAsia="sv-SE"/>
              </w:rPr>
              <w:t>supportedBandCombinationList</w:t>
            </w:r>
            <w:proofErr w:type="spellEnd"/>
            <w:r w:rsidRPr="000035D5">
              <w:rPr>
                <w:rFonts w:ascii="Arial" w:hAnsi="Arial" w:cs="Arial"/>
                <w:sz w:val="18"/>
                <w:lang w:eastAsia="sv-SE"/>
              </w:rPr>
              <w:t xml:space="preserve"> and </w:t>
            </w:r>
            <w:proofErr w:type="spellStart"/>
            <w:r w:rsidRPr="000035D5">
              <w:rPr>
                <w:rFonts w:ascii="Arial" w:hAnsi="Arial" w:cs="Arial"/>
                <w:i/>
                <w:iCs/>
                <w:sz w:val="18"/>
                <w:lang w:eastAsia="sv-SE"/>
              </w:rPr>
              <w:t>supportedBandCombinationListNEDC</w:t>
            </w:r>
            <w:proofErr w:type="spellEnd"/>
            <w:r w:rsidRPr="000035D5">
              <w:rPr>
                <w:rFonts w:ascii="Arial" w:hAnsi="Arial" w:cs="Arial"/>
                <w:i/>
                <w:iCs/>
                <w:sz w:val="18"/>
                <w:lang w:eastAsia="sv-SE"/>
              </w:rPr>
              <w:t>-Only</w:t>
            </w:r>
            <w:r w:rsidRPr="000035D5">
              <w:rPr>
                <w:rFonts w:ascii="Arial" w:hAnsi="Arial" w:cs="Arial"/>
                <w:sz w:val="18"/>
                <w:lang w:eastAsia="sv-SE"/>
              </w:rPr>
              <w:t xml:space="preserve"> in the </w:t>
            </w:r>
            <w:r w:rsidRPr="000035D5">
              <w:rPr>
                <w:rFonts w:ascii="Arial" w:hAnsi="Arial" w:cs="Arial"/>
                <w:i/>
                <w:iCs/>
                <w:sz w:val="18"/>
                <w:lang w:eastAsia="sv-SE"/>
              </w:rPr>
              <w:t>UE-MRDC-Capability</w:t>
            </w:r>
            <w:r w:rsidRPr="000035D5">
              <w:rPr>
                <w:rFonts w:ascii="Arial" w:hAnsi="Arial" w:cs="Arial"/>
                <w:sz w:val="18"/>
                <w:lang w:eastAsia="sv-SE"/>
              </w:rPr>
              <w:t xml:space="preserve"> (in case of NE-DC), or according to </w:t>
            </w:r>
            <w:proofErr w:type="spellStart"/>
            <w:r w:rsidRPr="000035D5">
              <w:rPr>
                <w:rFonts w:ascii="Arial" w:hAnsi="Arial" w:cs="Arial"/>
                <w:i/>
                <w:iCs/>
                <w:sz w:val="18"/>
                <w:lang w:eastAsia="sv-SE"/>
              </w:rPr>
              <w:t>supportedBandCombinationList</w:t>
            </w:r>
            <w:proofErr w:type="spellEnd"/>
            <w:r w:rsidRPr="000035D5">
              <w:rPr>
                <w:rFonts w:ascii="Arial" w:hAnsi="Arial" w:cs="Arial"/>
                <w:sz w:val="18"/>
                <w:lang w:eastAsia="sv-SE"/>
              </w:rPr>
              <w:t xml:space="preserve"> in the UE-NR-Capability (in case of NR-DC),</w:t>
            </w:r>
          </w:p>
          <w:p w14:paraId="178DF227" w14:textId="77777777" w:rsidR="00C527B6" w:rsidRPr="000035D5" w:rsidRDefault="00C527B6" w:rsidP="00C527B6">
            <w:pPr>
              <w:keepNext/>
              <w:keepLines/>
              <w:spacing w:after="0"/>
              <w:rPr>
                <w:rFonts w:ascii="Arial" w:hAnsi="Arial"/>
                <w:sz w:val="18"/>
                <w:szCs w:val="18"/>
                <w:lang w:eastAsia="sv-SE"/>
              </w:rPr>
            </w:pPr>
            <w:r w:rsidRPr="000035D5">
              <w:rPr>
                <w:rFonts w:ascii="Arial" w:hAnsi="Arial" w:cs="Arial"/>
                <w:sz w:val="18"/>
                <w:lang w:eastAsia="sv-SE"/>
              </w:rPr>
              <w:t xml:space="preserve">- </w:t>
            </w:r>
            <w:r w:rsidRPr="000035D5">
              <w:rPr>
                <w:rFonts w:ascii="Arial" w:hAnsi="Arial"/>
                <w:sz w:val="18"/>
                <w:lang w:eastAsia="sv-SE"/>
              </w:rPr>
              <w:t>and the Feature Sets allowed for each band entry. All MR-DC band combinations indicated by this field comprise the MCG band combination, which is a superset of the MCG band(s) selected by MN.</w:t>
            </w:r>
          </w:p>
        </w:tc>
      </w:tr>
      <w:tr w:rsidR="00C527B6" w:rsidRPr="000035D5" w14:paraId="68EEB89B" w14:textId="77777777" w:rsidTr="00C527B6">
        <w:tc>
          <w:tcPr>
            <w:tcW w:w="14173" w:type="dxa"/>
            <w:tcBorders>
              <w:top w:val="single" w:sz="4" w:space="0" w:color="auto"/>
              <w:left w:val="single" w:sz="4" w:space="0" w:color="auto"/>
              <w:bottom w:val="single" w:sz="4" w:space="0" w:color="auto"/>
              <w:right w:val="single" w:sz="4" w:space="0" w:color="auto"/>
            </w:tcBorders>
          </w:tcPr>
          <w:p w14:paraId="0925722E" w14:textId="77777777" w:rsidR="00C527B6" w:rsidRPr="000035D5" w:rsidRDefault="00C527B6" w:rsidP="00C527B6">
            <w:pPr>
              <w:keepNext/>
              <w:keepLines/>
              <w:spacing w:after="0"/>
              <w:rPr>
                <w:rFonts w:ascii="Arial" w:hAnsi="Arial"/>
                <w:b/>
                <w:i/>
                <w:sz w:val="18"/>
              </w:rPr>
            </w:pPr>
            <w:proofErr w:type="spellStart"/>
            <w:r w:rsidRPr="000035D5">
              <w:rPr>
                <w:rFonts w:ascii="Arial" w:hAnsi="Arial"/>
                <w:b/>
                <w:i/>
                <w:sz w:val="18"/>
              </w:rPr>
              <w:t>allowedReducedConfigForOverheating</w:t>
            </w:r>
            <w:proofErr w:type="spellEnd"/>
          </w:p>
          <w:p w14:paraId="7C99F31F" w14:textId="77777777" w:rsidR="00C527B6" w:rsidRPr="000035D5" w:rsidRDefault="00C527B6" w:rsidP="00C527B6">
            <w:pPr>
              <w:keepNext/>
              <w:keepLines/>
              <w:spacing w:after="0"/>
              <w:rPr>
                <w:rFonts w:ascii="Arial" w:hAnsi="Arial"/>
                <w:sz w:val="18"/>
                <w:lang w:eastAsia="en-US"/>
              </w:rPr>
            </w:pPr>
            <w:r w:rsidRPr="000035D5">
              <w:rPr>
                <w:rFonts w:ascii="Arial" w:hAnsi="Arial"/>
                <w:sz w:val="18"/>
                <w:lang w:eastAsia="en-GB"/>
              </w:rPr>
              <w:t>Indicates the reduced configuration</w:t>
            </w:r>
            <w:r w:rsidRPr="000035D5">
              <w:rPr>
                <w:rFonts w:ascii="Arial" w:hAnsi="Arial"/>
                <w:sz w:val="18"/>
              </w:rPr>
              <w:t xml:space="preserve"> that the SCG </w:t>
            </w:r>
            <w:proofErr w:type="gramStart"/>
            <w:r w:rsidRPr="000035D5">
              <w:rPr>
                <w:rFonts w:ascii="Arial" w:hAnsi="Arial"/>
                <w:sz w:val="18"/>
              </w:rPr>
              <w:t>is allowed to</w:t>
            </w:r>
            <w:proofErr w:type="gramEnd"/>
            <w:r w:rsidRPr="000035D5">
              <w:rPr>
                <w:rFonts w:ascii="Arial" w:hAnsi="Arial"/>
                <w:sz w:val="18"/>
              </w:rPr>
              <w:t xml:space="preserve"> configure</w:t>
            </w:r>
            <w:r w:rsidRPr="000035D5">
              <w:rPr>
                <w:rFonts w:ascii="Arial" w:hAnsi="Arial"/>
                <w:sz w:val="18"/>
                <w:lang w:eastAsia="en-GB"/>
              </w:rPr>
              <w:t>.</w:t>
            </w:r>
          </w:p>
          <w:p w14:paraId="3910F71B" w14:textId="77777777" w:rsidR="00C527B6" w:rsidRPr="000035D5" w:rsidRDefault="00C527B6" w:rsidP="00C527B6">
            <w:pPr>
              <w:keepNext/>
              <w:keepLines/>
              <w:spacing w:after="0"/>
              <w:rPr>
                <w:rFonts w:ascii="Arial" w:hAnsi="Arial"/>
                <w:sz w:val="18"/>
              </w:rPr>
            </w:pPr>
            <w:proofErr w:type="spellStart"/>
            <w:r w:rsidRPr="000035D5">
              <w:rPr>
                <w:rFonts w:ascii="Arial" w:hAnsi="Arial"/>
                <w:i/>
                <w:sz w:val="18"/>
              </w:rPr>
              <w:t>reducedMaxCCs</w:t>
            </w:r>
            <w:proofErr w:type="spellEnd"/>
            <w:r w:rsidRPr="000035D5">
              <w:rPr>
                <w:rFonts w:ascii="Arial" w:hAnsi="Arial"/>
                <w:sz w:val="18"/>
              </w:rPr>
              <w:t xml:space="preserve"> in </w:t>
            </w:r>
            <w:proofErr w:type="spellStart"/>
            <w:r w:rsidRPr="000035D5">
              <w:rPr>
                <w:rFonts w:ascii="Arial" w:hAnsi="Arial"/>
                <w:i/>
                <w:sz w:val="18"/>
              </w:rPr>
              <w:t>allowedReducedConfigForOverheating</w:t>
            </w:r>
            <w:proofErr w:type="spellEnd"/>
            <w:r w:rsidRPr="000035D5">
              <w:rPr>
                <w:rFonts w:ascii="Arial" w:hAnsi="Arial"/>
                <w:sz w:val="18"/>
              </w:rPr>
              <w:t xml:space="preserve"> </w:t>
            </w:r>
            <w:r w:rsidRPr="000035D5">
              <w:rPr>
                <w:rFonts w:ascii="Arial" w:hAnsi="Arial"/>
                <w:sz w:val="18"/>
                <w:lang w:eastAsia="en-GB"/>
              </w:rPr>
              <w:t xml:space="preserve">indicates the maximum number of downlink/uplink </w:t>
            </w:r>
            <w:proofErr w:type="spellStart"/>
            <w:r w:rsidRPr="000035D5">
              <w:rPr>
                <w:rFonts w:ascii="Arial" w:hAnsi="Arial"/>
                <w:sz w:val="18"/>
                <w:lang w:eastAsia="zh-CN"/>
              </w:rPr>
              <w:t>PSCell</w:t>
            </w:r>
            <w:proofErr w:type="spellEnd"/>
            <w:r w:rsidRPr="000035D5">
              <w:rPr>
                <w:rFonts w:ascii="Arial" w:hAnsi="Arial"/>
                <w:sz w:val="18"/>
                <w:lang w:eastAsia="zh-CN"/>
              </w:rPr>
              <w:t>/</w:t>
            </w:r>
            <w:proofErr w:type="spellStart"/>
            <w:r w:rsidRPr="000035D5">
              <w:rPr>
                <w:rFonts w:ascii="Arial" w:hAnsi="Arial"/>
                <w:sz w:val="18"/>
                <w:lang w:eastAsia="zh-CN"/>
              </w:rPr>
              <w:t>SCells</w:t>
            </w:r>
            <w:proofErr w:type="spellEnd"/>
            <w:r w:rsidRPr="000035D5">
              <w:rPr>
                <w:rFonts w:ascii="Arial" w:hAnsi="Arial"/>
                <w:sz w:val="18"/>
              </w:rPr>
              <w:t xml:space="preserve"> that the SCG </w:t>
            </w:r>
            <w:proofErr w:type="gramStart"/>
            <w:r w:rsidRPr="000035D5">
              <w:rPr>
                <w:rFonts w:ascii="Arial" w:hAnsi="Arial"/>
                <w:sz w:val="18"/>
              </w:rPr>
              <w:t>is allowed to</w:t>
            </w:r>
            <w:proofErr w:type="gramEnd"/>
            <w:r w:rsidRPr="000035D5">
              <w:rPr>
                <w:rFonts w:ascii="Arial" w:hAnsi="Arial"/>
                <w:sz w:val="18"/>
              </w:rPr>
              <w:t xml:space="preserve"> configure</w:t>
            </w:r>
            <w:r w:rsidRPr="000035D5">
              <w:rPr>
                <w:rFonts w:ascii="Arial" w:hAnsi="Arial"/>
                <w:sz w:val="18"/>
                <w:lang w:eastAsia="en-GB"/>
              </w:rPr>
              <w:t>.</w:t>
            </w:r>
            <w:r w:rsidRPr="000035D5">
              <w:rPr>
                <w:rFonts w:ascii="Arial" w:hAnsi="Arial"/>
                <w:sz w:val="18"/>
              </w:rPr>
              <w:t xml:space="preserve"> This field is used in (NG)EN-DC and NR-DC.</w:t>
            </w:r>
          </w:p>
          <w:p w14:paraId="5AE4909D" w14:textId="77777777" w:rsidR="00C527B6" w:rsidRPr="000035D5" w:rsidRDefault="00C527B6" w:rsidP="00C527B6">
            <w:pPr>
              <w:keepNext/>
              <w:keepLines/>
              <w:spacing w:after="0"/>
              <w:rPr>
                <w:rFonts w:ascii="Arial" w:hAnsi="Arial"/>
                <w:sz w:val="18"/>
                <w:lang w:eastAsia="zh-CN"/>
              </w:rPr>
            </w:pPr>
            <w:r w:rsidRPr="000035D5">
              <w:rPr>
                <w:rFonts w:ascii="Arial" w:hAnsi="Arial"/>
                <w:i/>
                <w:sz w:val="18"/>
              </w:rPr>
              <w:t>reducedMaxBW-FR1</w:t>
            </w:r>
            <w:r w:rsidRPr="000035D5">
              <w:rPr>
                <w:rFonts w:ascii="Arial" w:hAnsi="Arial"/>
                <w:sz w:val="18"/>
              </w:rPr>
              <w:t xml:space="preserve"> and </w:t>
            </w:r>
            <w:r w:rsidRPr="000035D5">
              <w:rPr>
                <w:rFonts w:ascii="Arial" w:hAnsi="Arial"/>
                <w:i/>
                <w:sz w:val="18"/>
              </w:rPr>
              <w:t>reducedMaxBW-FR2</w:t>
            </w:r>
            <w:r w:rsidRPr="000035D5">
              <w:rPr>
                <w:rFonts w:ascii="Arial" w:hAnsi="Arial"/>
                <w:sz w:val="18"/>
              </w:rPr>
              <w:t xml:space="preserve"> in </w:t>
            </w:r>
            <w:proofErr w:type="spellStart"/>
            <w:r w:rsidRPr="000035D5">
              <w:rPr>
                <w:rFonts w:ascii="Arial" w:hAnsi="Arial"/>
                <w:i/>
                <w:sz w:val="18"/>
              </w:rPr>
              <w:t>allowedReducedConfigForOverheating</w:t>
            </w:r>
            <w:proofErr w:type="spellEnd"/>
            <w:r w:rsidRPr="000035D5">
              <w:rPr>
                <w:rFonts w:ascii="Arial" w:hAnsi="Arial"/>
                <w:sz w:val="18"/>
                <w:lang w:eastAsia="en-GB"/>
              </w:rPr>
              <w:t xml:space="preserve"> indicates the maximum aggregated bandwidth across all downlink/uplink carriers of FR1 and FR2, respectively </w:t>
            </w:r>
            <w:r w:rsidRPr="000035D5">
              <w:rPr>
                <w:rFonts w:ascii="Arial" w:hAnsi="Arial"/>
                <w:sz w:val="18"/>
              </w:rPr>
              <w:t xml:space="preserve">that the SCG </w:t>
            </w:r>
            <w:proofErr w:type="gramStart"/>
            <w:r w:rsidRPr="000035D5">
              <w:rPr>
                <w:rFonts w:ascii="Arial" w:hAnsi="Arial"/>
                <w:sz w:val="18"/>
              </w:rPr>
              <w:t>is allowed to</w:t>
            </w:r>
            <w:proofErr w:type="gramEnd"/>
            <w:r w:rsidRPr="000035D5">
              <w:rPr>
                <w:rFonts w:ascii="Arial" w:hAnsi="Arial"/>
                <w:sz w:val="18"/>
              </w:rPr>
              <w:t xml:space="preserve"> configure</w:t>
            </w:r>
            <w:r w:rsidRPr="000035D5">
              <w:rPr>
                <w:rFonts w:ascii="Arial" w:hAnsi="Arial"/>
                <w:sz w:val="18"/>
                <w:lang w:eastAsia="en-GB"/>
              </w:rPr>
              <w:t>.</w:t>
            </w:r>
            <w:r w:rsidRPr="000035D5">
              <w:rPr>
                <w:rFonts w:ascii="Arial" w:hAnsi="Arial"/>
                <w:sz w:val="18"/>
              </w:rPr>
              <w:t xml:space="preserve"> </w:t>
            </w:r>
            <w:r w:rsidRPr="000035D5">
              <w:rPr>
                <w:rFonts w:ascii="Arial" w:hAnsi="Arial"/>
                <w:sz w:val="18"/>
                <w:lang w:eastAsia="en-GB"/>
              </w:rPr>
              <w:t>This field is only used in NR-DC</w:t>
            </w:r>
            <w:r w:rsidRPr="000035D5">
              <w:rPr>
                <w:rFonts w:ascii="Arial" w:hAnsi="Arial"/>
                <w:sz w:val="18"/>
                <w:lang w:eastAsia="zh-CN"/>
              </w:rPr>
              <w:t>.</w:t>
            </w:r>
          </w:p>
          <w:p w14:paraId="0D8CADA8" w14:textId="77777777" w:rsidR="00C527B6" w:rsidRPr="000035D5" w:rsidRDefault="00C527B6" w:rsidP="00C527B6">
            <w:pPr>
              <w:keepNext/>
              <w:keepLines/>
              <w:spacing w:after="0"/>
              <w:rPr>
                <w:rFonts w:ascii="Arial" w:hAnsi="Arial"/>
                <w:b/>
                <w:i/>
                <w:sz w:val="18"/>
                <w:lang w:eastAsia="sv-SE"/>
              </w:rPr>
            </w:pPr>
            <w:r w:rsidRPr="000035D5">
              <w:rPr>
                <w:rFonts w:ascii="Arial" w:hAnsi="Arial"/>
                <w:i/>
                <w:sz w:val="18"/>
              </w:rPr>
              <w:t>reducedMaxMIMO-LayersFR1</w:t>
            </w:r>
            <w:r w:rsidRPr="000035D5">
              <w:rPr>
                <w:rFonts w:ascii="Arial" w:hAnsi="Arial"/>
                <w:sz w:val="18"/>
              </w:rPr>
              <w:t xml:space="preserve"> and </w:t>
            </w:r>
            <w:r w:rsidRPr="000035D5">
              <w:rPr>
                <w:rFonts w:ascii="Arial" w:hAnsi="Arial"/>
                <w:i/>
                <w:sz w:val="18"/>
              </w:rPr>
              <w:t>reducedMaxMIMO-LayersFR2</w:t>
            </w:r>
            <w:r w:rsidRPr="000035D5">
              <w:rPr>
                <w:rFonts w:ascii="Arial" w:hAnsi="Arial"/>
                <w:sz w:val="18"/>
              </w:rPr>
              <w:t xml:space="preserve"> in </w:t>
            </w:r>
            <w:proofErr w:type="spellStart"/>
            <w:r w:rsidRPr="000035D5">
              <w:rPr>
                <w:rFonts w:ascii="Arial" w:hAnsi="Arial"/>
                <w:i/>
                <w:sz w:val="18"/>
              </w:rPr>
              <w:t>allowedReducedConfigForOverheating</w:t>
            </w:r>
            <w:proofErr w:type="spellEnd"/>
            <w:r w:rsidRPr="000035D5">
              <w:rPr>
                <w:rFonts w:ascii="Arial" w:hAnsi="Arial"/>
                <w:sz w:val="18"/>
                <w:lang w:eastAsia="en-GB"/>
              </w:rPr>
              <w:t xml:space="preserve"> indicates the maximum number of downlink/uplink MIMO layers of each serving cell operating on FR1 and FR2, respectively </w:t>
            </w:r>
            <w:r w:rsidRPr="000035D5">
              <w:rPr>
                <w:rFonts w:ascii="Arial" w:hAnsi="Arial"/>
                <w:sz w:val="18"/>
              </w:rPr>
              <w:t xml:space="preserve">that the SCG </w:t>
            </w:r>
            <w:proofErr w:type="gramStart"/>
            <w:r w:rsidRPr="000035D5">
              <w:rPr>
                <w:rFonts w:ascii="Arial" w:hAnsi="Arial"/>
                <w:sz w:val="18"/>
              </w:rPr>
              <w:t>is allowed to</w:t>
            </w:r>
            <w:proofErr w:type="gramEnd"/>
            <w:r w:rsidRPr="000035D5">
              <w:rPr>
                <w:rFonts w:ascii="Arial" w:hAnsi="Arial"/>
                <w:sz w:val="18"/>
              </w:rPr>
              <w:t xml:space="preserve"> configure</w:t>
            </w:r>
            <w:r w:rsidRPr="000035D5">
              <w:rPr>
                <w:rFonts w:ascii="Arial" w:hAnsi="Arial"/>
                <w:sz w:val="18"/>
                <w:lang w:eastAsia="en-GB"/>
              </w:rPr>
              <w:t>. This field is only used in NR-DC</w:t>
            </w:r>
            <w:r w:rsidRPr="000035D5">
              <w:rPr>
                <w:rFonts w:ascii="Arial" w:hAnsi="Arial"/>
                <w:sz w:val="18"/>
                <w:lang w:eastAsia="zh-CN"/>
              </w:rPr>
              <w:t>.</w:t>
            </w:r>
          </w:p>
        </w:tc>
      </w:tr>
      <w:tr w:rsidR="00C527B6" w:rsidRPr="000035D5" w14:paraId="2992F768" w14:textId="77777777" w:rsidTr="00C527B6">
        <w:tc>
          <w:tcPr>
            <w:tcW w:w="14173" w:type="dxa"/>
            <w:tcBorders>
              <w:top w:val="single" w:sz="4" w:space="0" w:color="auto"/>
              <w:left w:val="single" w:sz="4" w:space="0" w:color="auto"/>
              <w:bottom w:val="single" w:sz="4" w:space="0" w:color="auto"/>
              <w:right w:val="single" w:sz="4" w:space="0" w:color="auto"/>
            </w:tcBorders>
            <w:hideMark/>
          </w:tcPr>
          <w:p w14:paraId="292D0374" w14:textId="77777777" w:rsidR="00C527B6" w:rsidRPr="000035D5" w:rsidRDefault="00C527B6" w:rsidP="00C527B6">
            <w:pPr>
              <w:keepNext/>
              <w:keepLines/>
              <w:spacing w:after="0"/>
              <w:rPr>
                <w:rFonts w:ascii="Arial" w:eastAsia="MS Mincho" w:hAnsi="Arial"/>
                <w:sz w:val="18"/>
                <w:szCs w:val="18"/>
                <w:lang w:eastAsia="sv-SE"/>
              </w:rPr>
            </w:pPr>
            <w:proofErr w:type="spellStart"/>
            <w:r w:rsidRPr="000035D5">
              <w:rPr>
                <w:rFonts w:ascii="Arial" w:hAnsi="Arial"/>
                <w:b/>
                <w:i/>
                <w:sz w:val="18"/>
                <w:szCs w:val="18"/>
                <w:lang w:eastAsia="sv-SE"/>
              </w:rPr>
              <w:t>candidateCellInfoListMN</w:t>
            </w:r>
            <w:proofErr w:type="spellEnd"/>
            <w:r w:rsidRPr="000035D5">
              <w:rPr>
                <w:rFonts w:ascii="Arial" w:hAnsi="Arial"/>
                <w:sz w:val="18"/>
                <w:szCs w:val="18"/>
                <w:lang w:eastAsia="sv-SE"/>
              </w:rPr>
              <w:t xml:space="preserve">, </w:t>
            </w:r>
            <w:proofErr w:type="spellStart"/>
            <w:r w:rsidRPr="000035D5">
              <w:rPr>
                <w:rFonts w:ascii="Arial" w:hAnsi="Arial"/>
                <w:b/>
                <w:i/>
                <w:sz w:val="18"/>
                <w:szCs w:val="18"/>
                <w:lang w:eastAsia="sv-SE"/>
              </w:rPr>
              <w:t>candidateCellInfoListSN</w:t>
            </w:r>
            <w:proofErr w:type="spellEnd"/>
          </w:p>
          <w:p w14:paraId="3EEA3742" w14:textId="77777777" w:rsidR="00C527B6" w:rsidRPr="000035D5" w:rsidRDefault="00C527B6" w:rsidP="00C527B6">
            <w:pPr>
              <w:keepNext/>
              <w:keepLines/>
              <w:spacing w:after="0"/>
              <w:rPr>
                <w:rFonts w:ascii="Arial" w:hAnsi="Arial"/>
                <w:sz w:val="18"/>
                <w:szCs w:val="18"/>
                <w:lang w:eastAsia="sv-SE"/>
              </w:rPr>
            </w:pPr>
            <w:r w:rsidRPr="000035D5">
              <w:rPr>
                <w:rFonts w:ascii="Arial" w:hAnsi="Arial"/>
                <w:sz w:val="18"/>
                <w:szCs w:val="18"/>
                <w:lang w:eastAsia="sv-SE"/>
              </w:rPr>
              <w:t xml:space="preserve">Contains information regarding cells that the master node or the source node suggests the target </w:t>
            </w:r>
            <w:proofErr w:type="spellStart"/>
            <w:r w:rsidRPr="000035D5">
              <w:rPr>
                <w:rFonts w:ascii="Arial" w:hAnsi="Arial"/>
                <w:sz w:val="18"/>
                <w:szCs w:val="18"/>
                <w:lang w:eastAsia="sv-SE"/>
              </w:rPr>
              <w:t>gNB</w:t>
            </w:r>
            <w:proofErr w:type="spellEnd"/>
            <w:r w:rsidRPr="000035D5">
              <w:rPr>
                <w:rFonts w:ascii="Arial" w:hAnsi="Arial"/>
                <w:sz w:val="18"/>
                <w:szCs w:val="18"/>
                <w:lang w:eastAsia="sv-SE"/>
              </w:rPr>
              <w:t xml:space="preserve"> or DU to consider configuring.</w:t>
            </w:r>
          </w:p>
          <w:p w14:paraId="3A56A8B5" w14:textId="77777777" w:rsidR="00C527B6" w:rsidRPr="000035D5" w:rsidRDefault="00C527B6" w:rsidP="00C527B6">
            <w:pPr>
              <w:keepNext/>
              <w:keepLines/>
              <w:spacing w:after="0"/>
              <w:rPr>
                <w:rFonts w:ascii="Arial" w:hAnsi="Arial"/>
                <w:sz w:val="18"/>
                <w:lang w:eastAsia="sv-SE"/>
              </w:rPr>
            </w:pPr>
            <w:r w:rsidRPr="000035D5">
              <w:rPr>
                <w:rFonts w:ascii="Arial" w:hAnsi="Arial"/>
                <w:sz w:val="18"/>
                <w:lang w:eastAsia="sv-SE"/>
              </w:rPr>
              <w:t xml:space="preserve">For (NG)EN-DC, including CSI-RS measurement results in </w:t>
            </w:r>
            <w:proofErr w:type="spellStart"/>
            <w:r w:rsidRPr="000035D5">
              <w:rPr>
                <w:rFonts w:ascii="Arial" w:hAnsi="Arial"/>
                <w:i/>
                <w:sz w:val="18"/>
                <w:lang w:eastAsia="sv-SE"/>
              </w:rPr>
              <w:t>candidateCellInfoListMN</w:t>
            </w:r>
            <w:proofErr w:type="spellEnd"/>
            <w:r w:rsidRPr="000035D5">
              <w:rPr>
                <w:rFonts w:ascii="Arial" w:hAnsi="Arial"/>
                <w:sz w:val="18"/>
                <w:lang w:eastAsia="sv-SE"/>
              </w:rPr>
              <w:t xml:space="preserve"> is not supported in this version of the specification. For NR-DC, including SSB and</w:t>
            </w:r>
            <w:r w:rsidRPr="000035D5">
              <w:rPr>
                <w:rFonts w:ascii="Arial" w:hAnsi="Arial"/>
                <w:sz w:val="18"/>
                <w:lang w:eastAsia="zh-CN"/>
              </w:rPr>
              <w:t>/or</w:t>
            </w:r>
            <w:r w:rsidRPr="000035D5">
              <w:rPr>
                <w:rFonts w:ascii="Arial" w:hAnsi="Arial"/>
                <w:sz w:val="18"/>
                <w:lang w:eastAsia="sv-SE"/>
              </w:rPr>
              <w:t xml:space="preserve"> CSI-RS measurement results in </w:t>
            </w:r>
            <w:proofErr w:type="spellStart"/>
            <w:r w:rsidRPr="000035D5">
              <w:rPr>
                <w:rFonts w:ascii="Arial" w:hAnsi="Arial"/>
                <w:i/>
                <w:sz w:val="18"/>
                <w:lang w:eastAsia="sv-SE"/>
              </w:rPr>
              <w:t>candidateCellInfoListMN</w:t>
            </w:r>
            <w:proofErr w:type="spellEnd"/>
            <w:r w:rsidRPr="000035D5">
              <w:rPr>
                <w:rFonts w:ascii="Arial" w:hAnsi="Arial"/>
                <w:sz w:val="18"/>
                <w:lang w:eastAsia="sv-SE"/>
              </w:rPr>
              <w:t xml:space="preserve"> is supported.</w:t>
            </w:r>
          </w:p>
        </w:tc>
      </w:tr>
      <w:tr w:rsidR="00C527B6" w:rsidRPr="000035D5" w14:paraId="2F0867FE" w14:textId="77777777" w:rsidTr="00C527B6">
        <w:tc>
          <w:tcPr>
            <w:tcW w:w="14173" w:type="dxa"/>
            <w:tcBorders>
              <w:top w:val="single" w:sz="4" w:space="0" w:color="auto"/>
              <w:left w:val="single" w:sz="4" w:space="0" w:color="auto"/>
              <w:bottom w:val="single" w:sz="4" w:space="0" w:color="auto"/>
              <w:right w:val="single" w:sz="4" w:space="0" w:color="auto"/>
            </w:tcBorders>
            <w:hideMark/>
          </w:tcPr>
          <w:p w14:paraId="062A077C" w14:textId="77777777" w:rsidR="00C527B6" w:rsidRPr="000035D5" w:rsidRDefault="00C527B6" w:rsidP="00C527B6">
            <w:pPr>
              <w:keepNext/>
              <w:keepLines/>
              <w:spacing w:after="0"/>
              <w:rPr>
                <w:rFonts w:ascii="Arial" w:eastAsia="MS Mincho" w:hAnsi="Arial"/>
                <w:sz w:val="18"/>
                <w:szCs w:val="18"/>
                <w:lang w:eastAsia="sv-SE"/>
              </w:rPr>
            </w:pPr>
            <w:proofErr w:type="spellStart"/>
            <w:r w:rsidRPr="000035D5">
              <w:rPr>
                <w:rFonts w:ascii="Arial" w:hAnsi="Arial"/>
                <w:b/>
                <w:i/>
                <w:sz w:val="18"/>
                <w:szCs w:val="18"/>
                <w:lang w:eastAsia="sv-SE"/>
              </w:rPr>
              <w:t>candidateCellInfoListMN</w:t>
            </w:r>
            <w:proofErr w:type="spellEnd"/>
            <w:r w:rsidRPr="000035D5">
              <w:rPr>
                <w:rFonts w:ascii="Arial" w:hAnsi="Arial"/>
                <w:b/>
                <w:i/>
                <w:sz w:val="18"/>
                <w:szCs w:val="18"/>
                <w:lang w:eastAsia="sv-SE"/>
              </w:rPr>
              <w:t>-EUTRA</w:t>
            </w:r>
            <w:r w:rsidRPr="000035D5">
              <w:rPr>
                <w:rFonts w:ascii="Arial" w:hAnsi="Arial"/>
                <w:sz w:val="18"/>
                <w:szCs w:val="18"/>
                <w:lang w:eastAsia="sv-SE"/>
              </w:rPr>
              <w:t xml:space="preserve">, </w:t>
            </w:r>
            <w:proofErr w:type="spellStart"/>
            <w:r w:rsidRPr="000035D5">
              <w:rPr>
                <w:rFonts w:ascii="Arial" w:hAnsi="Arial"/>
                <w:b/>
                <w:i/>
                <w:sz w:val="18"/>
                <w:szCs w:val="18"/>
                <w:lang w:eastAsia="sv-SE"/>
              </w:rPr>
              <w:t>candidateCellInfoListSN</w:t>
            </w:r>
            <w:proofErr w:type="spellEnd"/>
            <w:r w:rsidRPr="000035D5">
              <w:rPr>
                <w:rFonts w:ascii="Arial" w:hAnsi="Arial"/>
                <w:b/>
                <w:i/>
                <w:sz w:val="18"/>
                <w:szCs w:val="18"/>
                <w:lang w:eastAsia="sv-SE"/>
              </w:rPr>
              <w:t>-EUTRA</w:t>
            </w:r>
          </w:p>
          <w:p w14:paraId="156DC417" w14:textId="77777777" w:rsidR="00C527B6" w:rsidRPr="000035D5" w:rsidRDefault="00C527B6" w:rsidP="00C527B6">
            <w:pPr>
              <w:keepNext/>
              <w:keepLines/>
              <w:spacing w:after="0"/>
              <w:rPr>
                <w:rFonts w:ascii="Arial" w:hAnsi="Arial"/>
                <w:b/>
                <w:i/>
                <w:sz w:val="18"/>
                <w:lang w:eastAsia="sv-SE"/>
              </w:rPr>
            </w:pPr>
            <w:r w:rsidRPr="000035D5">
              <w:rPr>
                <w:rFonts w:ascii="Arial" w:hAnsi="Arial"/>
                <w:sz w:val="18"/>
                <w:szCs w:val="18"/>
                <w:lang w:eastAsia="sv-SE"/>
              </w:rPr>
              <w:t xml:space="preserve">Includes the </w:t>
            </w:r>
            <w:r w:rsidRPr="000035D5">
              <w:rPr>
                <w:rFonts w:ascii="Arial" w:hAnsi="Arial"/>
                <w:i/>
                <w:sz w:val="18"/>
                <w:szCs w:val="18"/>
                <w:lang w:eastAsia="sv-SE"/>
              </w:rPr>
              <w:t>MeasResultList3EUTRA</w:t>
            </w:r>
            <w:r w:rsidRPr="000035D5">
              <w:rPr>
                <w:rFonts w:ascii="Arial" w:hAnsi="Arial"/>
                <w:sz w:val="18"/>
                <w:szCs w:val="18"/>
                <w:lang w:eastAsia="sv-SE"/>
              </w:rPr>
              <w:t xml:space="preserve"> as specified in TS 36.331 [10]. Contains information regarding cells that the master node or the source node suggests the target secondary </w:t>
            </w:r>
            <w:proofErr w:type="spellStart"/>
            <w:r w:rsidRPr="000035D5">
              <w:rPr>
                <w:rFonts w:ascii="Arial" w:hAnsi="Arial"/>
                <w:sz w:val="18"/>
                <w:szCs w:val="18"/>
                <w:lang w:eastAsia="sv-SE"/>
              </w:rPr>
              <w:t>eNB</w:t>
            </w:r>
            <w:proofErr w:type="spellEnd"/>
            <w:r w:rsidRPr="000035D5">
              <w:rPr>
                <w:rFonts w:ascii="Arial" w:hAnsi="Arial"/>
                <w:sz w:val="18"/>
                <w:szCs w:val="18"/>
                <w:lang w:eastAsia="sv-SE"/>
              </w:rPr>
              <w:t xml:space="preserve"> to consider configuring. These fields are only used in NE-DC.</w:t>
            </w:r>
          </w:p>
        </w:tc>
      </w:tr>
      <w:tr w:rsidR="00C527B6" w:rsidRPr="000035D5" w14:paraId="3D6B9B3C" w14:textId="77777777" w:rsidTr="00C527B6">
        <w:tc>
          <w:tcPr>
            <w:tcW w:w="14173" w:type="dxa"/>
            <w:tcBorders>
              <w:top w:val="single" w:sz="4" w:space="0" w:color="auto"/>
              <w:left w:val="single" w:sz="4" w:space="0" w:color="auto"/>
              <w:bottom w:val="single" w:sz="4" w:space="0" w:color="auto"/>
              <w:right w:val="single" w:sz="4" w:space="0" w:color="auto"/>
            </w:tcBorders>
          </w:tcPr>
          <w:p w14:paraId="708A599B" w14:textId="77777777" w:rsidR="00C527B6" w:rsidRPr="009C7017" w:rsidRDefault="00C527B6" w:rsidP="00C527B6">
            <w:pPr>
              <w:pStyle w:val="TAL"/>
              <w:rPr>
                <w:b/>
                <w:i/>
                <w:lang w:eastAsia="sv-SE"/>
              </w:rPr>
            </w:pPr>
            <w:r w:rsidRPr="003B756D">
              <w:rPr>
                <w:b/>
                <w:i/>
                <w:lang w:eastAsia="sv-SE"/>
              </w:rPr>
              <w:t>candidateCellListCPC</w:t>
            </w:r>
          </w:p>
          <w:p w14:paraId="069C8374" w14:textId="77777777" w:rsidR="00C527B6" w:rsidRPr="000035D5" w:rsidRDefault="00C527B6" w:rsidP="00C527B6">
            <w:pPr>
              <w:keepNext/>
              <w:keepLines/>
              <w:spacing w:after="0"/>
              <w:rPr>
                <w:rFonts w:ascii="Arial" w:hAnsi="Arial"/>
                <w:b/>
                <w:i/>
                <w:sz w:val="18"/>
                <w:szCs w:val="18"/>
                <w:lang w:eastAsia="sv-SE"/>
              </w:rPr>
            </w:pPr>
            <w:r w:rsidRPr="006337AB">
              <w:rPr>
                <w:rFonts w:ascii="Arial" w:hAnsi="Arial"/>
                <w:sz w:val="18"/>
                <w:szCs w:val="18"/>
                <w:lang w:eastAsia="sv-SE"/>
              </w:rPr>
              <w:t xml:space="preserve">Contains information regarding cells that the source secondary node suggests the candidate target secondary node to consider configuring for </w:t>
            </w:r>
            <w:r>
              <w:rPr>
                <w:rFonts w:ascii="Arial" w:hAnsi="Arial" w:hint="eastAsia"/>
                <w:sz w:val="18"/>
                <w:szCs w:val="18"/>
                <w:lang w:eastAsia="zh-CN"/>
              </w:rPr>
              <w:t xml:space="preserve">SN initiated </w:t>
            </w:r>
            <w:r w:rsidRPr="006337AB">
              <w:rPr>
                <w:rFonts w:ascii="Arial" w:hAnsi="Arial"/>
                <w:sz w:val="18"/>
                <w:szCs w:val="18"/>
                <w:lang w:eastAsia="sv-SE"/>
              </w:rPr>
              <w:t xml:space="preserve">Conditional </w:t>
            </w:r>
            <w:proofErr w:type="spellStart"/>
            <w:r w:rsidRPr="006337AB">
              <w:rPr>
                <w:rFonts w:ascii="Arial" w:hAnsi="Arial"/>
                <w:sz w:val="18"/>
                <w:szCs w:val="18"/>
                <w:lang w:eastAsia="sv-SE"/>
              </w:rPr>
              <w:t>PSCell</w:t>
            </w:r>
            <w:proofErr w:type="spellEnd"/>
            <w:r w:rsidRPr="006337AB">
              <w:rPr>
                <w:rFonts w:ascii="Arial" w:hAnsi="Arial"/>
                <w:sz w:val="18"/>
                <w:szCs w:val="18"/>
                <w:lang w:eastAsia="sv-SE"/>
              </w:rPr>
              <w:t xml:space="preserve"> Change (CPC).</w:t>
            </w:r>
          </w:p>
        </w:tc>
      </w:tr>
      <w:tr w:rsidR="00C527B6" w:rsidRPr="000035D5" w14:paraId="59345BA5" w14:textId="77777777" w:rsidTr="00C527B6">
        <w:tc>
          <w:tcPr>
            <w:tcW w:w="14173" w:type="dxa"/>
            <w:tcBorders>
              <w:top w:val="single" w:sz="4" w:space="0" w:color="auto"/>
              <w:left w:val="single" w:sz="4" w:space="0" w:color="auto"/>
              <w:bottom w:val="single" w:sz="4" w:space="0" w:color="auto"/>
              <w:right w:val="single" w:sz="4" w:space="0" w:color="auto"/>
            </w:tcBorders>
            <w:hideMark/>
          </w:tcPr>
          <w:p w14:paraId="642F1912" w14:textId="77777777" w:rsidR="00C527B6" w:rsidRPr="000035D5" w:rsidRDefault="00C527B6" w:rsidP="00C527B6">
            <w:pPr>
              <w:keepNext/>
              <w:keepLines/>
              <w:spacing w:after="0"/>
              <w:rPr>
                <w:rFonts w:ascii="Arial" w:hAnsi="Arial"/>
                <w:b/>
                <w:i/>
                <w:sz w:val="18"/>
                <w:lang w:eastAsia="sv-SE"/>
              </w:rPr>
            </w:pPr>
            <w:proofErr w:type="spellStart"/>
            <w:r w:rsidRPr="000035D5">
              <w:rPr>
                <w:rFonts w:ascii="Arial" w:hAnsi="Arial"/>
                <w:b/>
                <w:i/>
                <w:sz w:val="18"/>
                <w:lang w:eastAsia="sv-SE"/>
              </w:rPr>
              <w:t>configRestrictInfo</w:t>
            </w:r>
            <w:proofErr w:type="spellEnd"/>
          </w:p>
          <w:p w14:paraId="7DE1C44B" w14:textId="77777777" w:rsidR="00C527B6" w:rsidRPr="000035D5" w:rsidRDefault="00C527B6" w:rsidP="00C527B6">
            <w:pPr>
              <w:keepNext/>
              <w:keepLines/>
              <w:spacing w:after="0"/>
              <w:rPr>
                <w:rFonts w:ascii="Arial" w:hAnsi="Arial"/>
                <w:sz w:val="18"/>
                <w:lang w:eastAsia="sv-SE"/>
              </w:rPr>
            </w:pPr>
            <w:r w:rsidRPr="000035D5">
              <w:rPr>
                <w:rFonts w:ascii="Arial" w:hAnsi="Arial"/>
                <w:sz w:val="18"/>
                <w:lang w:eastAsia="sv-SE"/>
              </w:rPr>
              <w:t xml:space="preserve">Includes fields for which </w:t>
            </w:r>
            <w:proofErr w:type="spellStart"/>
            <w:r w:rsidRPr="000035D5">
              <w:rPr>
                <w:rFonts w:ascii="Arial" w:hAnsi="Arial"/>
                <w:sz w:val="18"/>
                <w:lang w:eastAsia="sv-SE"/>
              </w:rPr>
              <w:t>SgNB</w:t>
            </w:r>
            <w:proofErr w:type="spellEnd"/>
            <w:r w:rsidRPr="000035D5">
              <w:rPr>
                <w:rFonts w:ascii="Arial" w:hAnsi="Arial"/>
                <w:sz w:val="18"/>
                <w:lang w:eastAsia="sv-SE"/>
              </w:rPr>
              <w:t xml:space="preserve"> is </w:t>
            </w:r>
            <w:proofErr w:type="spellStart"/>
            <w:r w:rsidRPr="000035D5">
              <w:rPr>
                <w:rFonts w:ascii="Arial" w:hAnsi="Arial"/>
                <w:sz w:val="18"/>
                <w:lang w:eastAsia="sv-SE"/>
              </w:rPr>
              <w:t>explictly</w:t>
            </w:r>
            <w:proofErr w:type="spellEnd"/>
            <w:r w:rsidRPr="000035D5">
              <w:rPr>
                <w:rFonts w:ascii="Arial" w:hAnsi="Arial"/>
                <w:sz w:val="18"/>
                <w:lang w:eastAsia="sv-SE"/>
              </w:rPr>
              <w:t xml:space="preserve"> indicated to observe a configuration restriction.</w:t>
            </w:r>
          </w:p>
        </w:tc>
      </w:tr>
      <w:tr w:rsidR="00C527B6" w:rsidRPr="000035D5" w14:paraId="32DF1FD8" w14:textId="77777777" w:rsidTr="00C527B6">
        <w:tc>
          <w:tcPr>
            <w:tcW w:w="14173" w:type="dxa"/>
            <w:tcBorders>
              <w:top w:val="single" w:sz="4" w:space="0" w:color="auto"/>
              <w:left w:val="single" w:sz="4" w:space="0" w:color="auto"/>
              <w:bottom w:val="single" w:sz="4" w:space="0" w:color="auto"/>
              <w:right w:val="single" w:sz="4" w:space="0" w:color="auto"/>
            </w:tcBorders>
            <w:hideMark/>
          </w:tcPr>
          <w:p w14:paraId="48ACA015" w14:textId="77777777" w:rsidR="00C527B6" w:rsidRPr="000035D5" w:rsidRDefault="00C527B6" w:rsidP="00C527B6">
            <w:pPr>
              <w:keepNext/>
              <w:keepLines/>
              <w:spacing w:after="0"/>
              <w:rPr>
                <w:rFonts w:ascii="Arial" w:hAnsi="Arial"/>
                <w:b/>
                <w:i/>
                <w:sz w:val="18"/>
                <w:lang w:eastAsia="sv-SE"/>
              </w:rPr>
            </w:pPr>
            <w:proofErr w:type="spellStart"/>
            <w:r w:rsidRPr="000035D5">
              <w:rPr>
                <w:rFonts w:ascii="Arial" w:hAnsi="Arial"/>
                <w:b/>
                <w:i/>
                <w:sz w:val="18"/>
                <w:lang w:eastAsia="sv-SE"/>
              </w:rPr>
              <w:t>drx-ConfigMCG</w:t>
            </w:r>
            <w:proofErr w:type="spellEnd"/>
          </w:p>
          <w:p w14:paraId="218628FC" w14:textId="77777777" w:rsidR="00C527B6" w:rsidRPr="000035D5" w:rsidRDefault="00C527B6" w:rsidP="00C527B6">
            <w:pPr>
              <w:keepNext/>
              <w:keepLines/>
              <w:spacing w:after="0"/>
              <w:rPr>
                <w:rFonts w:ascii="Arial" w:hAnsi="Arial"/>
                <w:bCs/>
                <w:iCs/>
                <w:kern w:val="2"/>
                <w:sz w:val="18"/>
                <w:lang w:eastAsia="sv-SE"/>
              </w:rPr>
            </w:pPr>
            <w:r w:rsidRPr="000035D5">
              <w:rPr>
                <w:rFonts w:ascii="Arial" w:hAnsi="Arial"/>
                <w:sz w:val="18"/>
                <w:lang w:eastAsia="sv-SE"/>
              </w:rPr>
              <w:t>This field contains the complete DRX configuration of the MCG. This field is only used in NR-DC.</w:t>
            </w:r>
          </w:p>
        </w:tc>
      </w:tr>
      <w:tr w:rsidR="00C527B6" w:rsidRPr="000035D5" w14:paraId="2A481F88" w14:textId="77777777" w:rsidTr="00C527B6">
        <w:tc>
          <w:tcPr>
            <w:tcW w:w="14173" w:type="dxa"/>
            <w:tcBorders>
              <w:top w:val="single" w:sz="4" w:space="0" w:color="auto"/>
              <w:left w:val="single" w:sz="4" w:space="0" w:color="auto"/>
              <w:bottom w:val="single" w:sz="4" w:space="0" w:color="auto"/>
              <w:right w:val="single" w:sz="4" w:space="0" w:color="auto"/>
            </w:tcBorders>
            <w:hideMark/>
          </w:tcPr>
          <w:p w14:paraId="34D56235" w14:textId="77777777" w:rsidR="00C527B6" w:rsidRPr="000035D5" w:rsidRDefault="00C527B6" w:rsidP="00C527B6">
            <w:pPr>
              <w:keepNext/>
              <w:keepLines/>
              <w:spacing w:after="0"/>
              <w:rPr>
                <w:rFonts w:ascii="Arial" w:hAnsi="Arial"/>
                <w:b/>
                <w:bCs/>
                <w:i/>
                <w:iCs/>
                <w:kern w:val="2"/>
                <w:sz w:val="18"/>
                <w:lang w:eastAsia="sv-SE"/>
              </w:rPr>
            </w:pPr>
            <w:proofErr w:type="spellStart"/>
            <w:r w:rsidRPr="000035D5">
              <w:rPr>
                <w:rFonts w:ascii="Arial" w:hAnsi="Arial"/>
                <w:b/>
                <w:bCs/>
                <w:i/>
                <w:iCs/>
                <w:kern w:val="2"/>
                <w:sz w:val="18"/>
                <w:lang w:eastAsia="sv-SE"/>
              </w:rPr>
              <w:t>drx-InfoMCG</w:t>
            </w:r>
            <w:proofErr w:type="spellEnd"/>
          </w:p>
          <w:p w14:paraId="792562B1" w14:textId="77777777" w:rsidR="00C527B6" w:rsidRPr="000035D5" w:rsidRDefault="00C527B6" w:rsidP="00C527B6">
            <w:pPr>
              <w:keepNext/>
              <w:keepLines/>
              <w:spacing w:after="0"/>
              <w:rPr>
                <w:rFonts w:ascii="Arial" w:hAnsi="Arial"/>
                <w:b/>
                <w:bCs/>
                <w:i/>
                <w:iCs/>
                <w:kern w:val="2"/>
                <w:sz w:val="18"/>
                <w:lang w:eastAsia="sv-SE"/>
              </w:rPr>
            </w:pPr>
            <w:r w:rsidRPr="000035D5">
              <w:rPr>
                <w:rFonts w:ascii="Arial" w:hAnsi="Arial"/>
                <w:sz w:val="18"/>
                <w:lang w:eastAsia="sv-SE"/>
              </w:rPr>
              <w:t>This field contains the DRX long and short cycle configuration of the MCG. This field is used in (NG)EN-DC and NE-DC.</w:t>
            </w:r>
          </w:p>
        </w:tc>
      </w:tr>
      <w:tr w:rsidR="00C527B6" w:rsidRPr="000035D5" w14:paraId="0AFA6745" w14:textId="77777777" w:rsidTr="00C527B6">
        <w:tc>
          <w:tcPr>
            <w:tcW w:w="14173" w:type="dxa"/>
            <w:tcBorders>
              <w:top w:val="single" w:sz="4" w:space="0" w:color="auto"/>
              <w:left w:val="single" w:sz="4" w:space="0" w:color="auto"/>
              <w:bottom w:val="single" w:sz="4" w:space="0" w:color="auto"/>
              <w:right w:val="single" w:sz="4" w:space="0" w:color="auto"/>
            </w:tcBorders>
            <w:hideMark/>
          </w:tcPr>
          <w:p w14:paraId="2BEE685E" w14:textId="77777777" w:rsidR="00C527B6" w:rsidRPr="000035D5" w:rsidRDefault="00C527B6" w:rsidP="00C527B6">
            <w:pPr>
              <w:keepNext/>
              <w:keepLines/>
              <w:spacing w:after="0"/>
              <w:rPr>
                <w:rFonts w:ascii="Arial" w:hAnsi="Arial"/>
                <w:b/>
                <w:bCs/>
                <w:i/>
                <w:iCs/>
                <w:sz w:val="18"/>
                <w:lang w:eastAsia="sv-SE"/>
              </w:rPr>
            </w:pPr>
            <w:r w:rsidRPr="000035D5">
              <w:rPr>
                <w:rFonts w:ascii="Arial" w:hAnsi="Arial"/>
                <w:b/>
                <w:bCs/>
                <w:i/>
                <w:iCs/>
                <w:sz w:val="18"/>
                <w:lang w:eastAsia="sv-SE"/>
              </w:rPr>
              <w:t>drx-InfoMCG2</w:t>
            </w:r>
          </w:p>
          <w:p w14:paraId="7426AE52" w14:textId="77777777" w:rsidR="00C527B6" w:rsidRPr="000035D5" w:rsidRDefault="00C527B6" w:rsidP="00C527B6">
            <w:pPr>
              <w:keepNext/>
              <w:keepLines/>
              <w:spacing w:after="0"/>
              <w:rPr>
                <w:rFonts w:ascii="Arial" w:hAnsi="Arial"/>
                <w:b/>
                <w:bCs/>
                <w:i/>
                <w:iCs/>
                <w:kern w:val="2"/>
                <w:sz w:val="18"/>
                <w:lang w:eastAsia="sv-SE"/>
              </w:rPr>
            </w:pPr>
            <w:r w:rsidRPr="000035D5">
              <w:rPr>
                <w:rFonts w:ascii="Arial" w:hAnsi="Arial" w:cs="Arial"/>
                <w:sz w:val="18"/>
                <w:lang w:eastAsia="x-none"/>
              </w:rPr>
              <w:t xml:space="preserve">This field contains the </w:t>
            </w:r>
            <w:proofErr w:type="spellStart"/>
            <w:r w:rsidRPr="000035D5">
              <w:rPr>
                <w:rFonts w:ascii="Arial" w:hAnsi="Arial" w:cs="Arial"/>
                <w:i/>
                <w:sz w:val="18"/>
                <w:lang w:eastAsia="x-none"/>
              </w:rPr>
              <w:t>drx-onDurationTimer</w:t>
            </w:r>
            <w:proofErr w:type="spellEnd"/>
            <w:r w:rsidRPr="000035D5">
              <w:rPr>
                <w:rFonts w:ascii="Arial" w:hAnsi="Arial" w:cs="Arial"/>
                <w:i/>
                <w:sz w:val="18"/>
                <w:lang w:eastAsia="x-none"/>
              </w:rPr>
              <w:t xml:space="preserve"> </w:t>
            </w:r>
            <w:r w:rsidRPr="000035D5">
              <w:rPr>
                <w:rFonts w:ascii="Arial" w:hAnsi="Arial" w:cs="Arial"/>
                <w:sz w:val="18"/>
                <w:lang w:eastAsia="x-none"/>
              </w:rPr>
              <w:t>configuration of the MCG. This field is only used in (NG)EN-DC.</w:t>
            </w:r>
          </w:p>
        </w:tc>
      </w:tr>
      <w:tr w:rsidR="00C527B6" w:rsidRPr="000035D5" w14:paraId="5551328A" w14:textId="77777777" w:rsidTr="00C527B6">
        <w:tc>
          <w:tcPr>
            <w:tcW w:w="14173" w:type="dxa"/>
            <w:tcBorders>
              <w:top w:val="single" w:sz="4" w:space="0" w:color="auto"/>
              <w:left w:val="single" w:sz="4" w:space="0" w:color="auto"/>
              <w:bottom w:val="single" w:sz="4" w:space="0" w:color="auto"/>
              <w:right w:val="single" w:sz="4" w:space="0" w:color="auto"/>
            </w:tcBorders>
            <w:hideMark/>
          </w:tcPr>
          <w:p w14:paraId="43586FB3" w14:textId="77777777" w:rsidR="00C527B6" w:rsidRPr="000035D5" w:rsidRDefault="00C527B6" w:rsidP="00C527B6">
            <w:pPr>
              <w:keepNext/>
              <w:keepLines/>
              <w:spacing w:after="0"/>
              <w:rPr>
                <w:rFonts w:ascii="Arial" w:hAnsi="Arial"/>
                <w:b/>
                <w:i/>
                <w:sz w:val="18"/>
                <w:lang w:eastAsia="sv-SE"/>
              </w:rPr>
            </w:pPr>
            <w:proofErr w:type="spellStart"/>
            <w:r w:rsidRPr="000035D5">
              <w:rPr>
                <w:rFonts w:ascii="Arial" w:hAnsi="Arial"/>
                <w:b/>
                <w:i/>
                <w:sz w:val="18"/>
                <w:lang w:eastAsia="sv-SE"/>
              </w:rPr>
              <w:t>fr-InfoListMCG</w:t>
            </w:r>
            <w:proofErr w:type="spellEnd"/>
          </w:p>
          <w:p w14:paraId="32C1F142" w14:textId="77777777" w:rsidR="00C527B6" w:rsidRPr="000035D5" w:rsidRDefault="00C527B6" w:rsidP="00C527B6">
            <w:pPr>
              <w:keepNext/>
              <w:keepLines/>
              <w:spacing w:after="0"/>
              <w:rPr>
                <w:rFonts w:ascii="Arial" w:hAnsi="Arial"/>
                <w:b/>
                <w:bCs/>
                <w:i/>
                <w:iCs/>
                <w:kern w:val="2"/>
                <w:sz w:val="18"/>
                <w:lang w:eastAsia="sv-SE"/>
              </w:rPr>
            </w:pPr>
            <w:r w:rsidRPr="000035D5">
              <w:rPr>
                <w:rFonts w:ascii="Arial" w:hAnsi="Arial"/>
                <w:sz w:val="18"/>
                <w:lang w:eastAsia="sv-SE"/>
              </w:rPr>
              <w:t xml:space="preserve">Contains information of FR information of serving cells that include </w:t>
            </w:r>
            <w:proofErr w:type="spellStart"/>
            <w:r w:rsidRPr="000035D5">
              <w:rPr>
                <w:rFonts w:ascii="Arial" w:hAnsi="Arial"/>
                <w:sz w:val="18"/>
                <w:lang w:eastAsia="sv-SE"/>
              </w:rPr>
              <w:t>PCell</w:t>
            </w:r>
            <w:proofErr w:type="spellEnd"/>
            <w:r w:rsidRPr="000035D5">
              <w:rPr>
                <w:rFonts w:ascii="Arial" w:hAnsi="Arial"/>
                <w:sz w:val="18"/>
                <w:lang w:eastAsia="sv-SE"/>
              </w:rPr>
              <w:t xml:space="preserve"> and </w:t>
            </w:r>
            <w:proofErr w:type="spellStart"/>
            <w:r w:rsidRPr="000035D5">
              <w:rPr>
                <w:rFonts w:ascii="Arial" w:hAnsi="Arial"/>
                <w:sz w:val="18"/>
                <w:lang w:eastAsia="sv-SE"/>
              </w:rPr>
              <w:t>SCell</w:t>
            </w:r>
            <w:proofErr w:type="spellEnd"/>
            <w:r w:rsidRPr="000035D5">
              <w:rPr>
                <w:rFonts w:ascii="Arial" w:hAnsi="Arial"/>
                <w:sz w:val="18"/>
                <w:lang w:eastAsia="sv-SE"/>
              </w:rPr>
              <w:t>(s) configured in MCG.</w:t>
            </w:r>
          </w:p>
        </w:tc>
      </w:tr>
      <w:tr w:rsidR="00C527B6" w:rsidRPr="000035D5" w14:paraId="4CE477FC" w14:textId="77777777" w:rsidTr="00C527B6">
        <w:tc>
          <w:tcPr>
            <w:tcW w:w="14173" w:type="dxa"/>
            <w:tcBorders>
              <w:top w:val="single" w:sz="4" w:space="0" w:color="auto"/>
              <w:left w:val="single" w:sz="4" w:space="0" w:color="auto"/>
              <w:bottom w:val="single" w:sz="4" w:space="0" w:color="auto"/>
              <w:right w:val="single" w:sz="4" w:space="0" w:color="auto"/>
            </w:tcBorders>
            <w:hideMark/>
          </w:tcPr>
          <w:p w14:paraId="270CAF80" w14:textId="77777777" w:rsidR="00C527B6" w:rsidRPr="000035D5" w:rsidRDefault="00C527B6" w:rsidP="00C527B6">
            <w:pPr>
              <w:keepNext/>
              <w:keepLines/>
              <w:spacing w:after="0"/>
              <w:rPr>
                <w:rFonts w:ascii="Arial" w:hAnsi="Arial"/>
                <w:b/>
                <w:i/>
                <w:sz w:val="18"/>
                <w:lang w:eastAsia="sv-SE"/>
              </w:rPr>
            </w:pPr>
            <w:r w:rsidRPr="000035D5">
              <w:rPr>
                <w:rFonts w:ascii="Arial" w:hAnsi="Arial"/>
                <w:b/>
                <w:i/>
                <w:sz w:val="18"/>
                <w:lang w:eastAsia="sv-SE"/>
              </w:rPr>
              <w:t>dummy, dummy1</w:t>
            </w:r>
          </w:p>
          <w:p w14:paraId="2CB59366" w14:textId="77777777" w:rsidR="00C527B6" w:rsidRPr="000035D5" w:rsidRDefault="00C527B6" w:rsidP="00C527B6">
            <w:pPr>
              <w:keepNext/>
              <w:keepLines/>
              <w:spacing w:after="0"/>
              <w:rPr>
                <w:rFonts w:ascii="Arial" w:hAnsi="Arial"/>
                <w:sz w:val="18"/>
                <w:lang w:eastAsia="sv-SE"/>
              </w:rPr>
            </w:pPr>
            <w:r w:rsidRPr="000035D5">
              <w:rPr>
                <w:rFonts w:ascii="Arial" w:hAnsi="Arial"/>
                <w:sz w:val="18"/>
                <w:lang w:eastAsia="sv-SE"/>
              </w:rPr>
              <w:t>These fields are not used in the specification and SN ignores the received value(s).</w:t>
            </w:r>
          </w:p>
        </w:tc>
      </w:tr>
      <w:tr w:rsidR="00C527B6" w:rsidRPr="000035D5" w14:paraId="31DEF4C3" w14:textId="77777777" w:rsidTr="00C527B6">
        <w:tc>
          <w:tcPr>
            <w:tcW w:w="14173" w:type="dxa"/>
            <w:tcBorders>
              <w:top w:val="single" w:sz="4" w:space="0" w:color="auto"/>
              <w:left w:val="single" w:sz="4" w:space="0" w:color="auto"/>
              <w:bottom w:val="single" w:sz="4" w:space="0" w:color="auto"/>
              <w:right w:val="single" w:sz="4" w:space="0" w:color="auto"/>
            </w:tcBorders>
            <w:hideMark/>
          </w:tcPr>
          <w:p w14:paraId="73DBE6C5" w14:textId="77777777" w:rsidR="00C527B6" w:rsidRPr="000035D5" w:rsidRDefault="00C527B6" w:rsidP="00C527B6">
            <w:pPr>
              <w:keepNext/>
              <w:keepLines/>
              <w:spacing w:after="0"/>
              <w:rPr>
                <w:rFonts w:ascii="Arial" w:hAnsi="Arial"/>
                <w:b/>
                <w:i/>
                <w:sz w:val="18"/>
                <w:lang w:eastAsia="sv-SE"/>
              </w:rPr>
            </w:pPr>
            <w:proofErr w:type="spellStart"/>
            <w:r w:rsidRPr="000035D5">
              <w:rPr>
                <w:rFonts w:ascii="Arial" w:hAnsi="Arial"/>
                <w:b/>
                <w:i/>
                <w:sz w:val="18"/>
                <w:lang w:eastAsia="sv-SE"/>
              </w:rPr>
              <w:t>maxInterFreqMeasIdentitiesSCG</w:t>
            </w:r>
            <w:proofErr w:type="spellEnd"/>
          </w:p>
          <w:p w14:paraId="563106CE" w14:textId="77777777" w:rsidR="00C527B6" w:rsidRPr="000035D5" w:rsidRDefault="00C527B6" w:rsidP="00C527B6">
            <w:pPr>
              <w:keepNext/>
              <w:keepLines/>
              <w:spacing w:after="0"/>
              <w:rPr>
                <w:rFonts w:ascii="Arial" w:hAnsi="Arial"/>
                <w:b/>
                <w:i/>
                <w:sz w:val="18"/>
                <w:lang w:eastAsia="sv-SE"/>
              </w:rPr>
            </w:pPr>
            <w:r w:rsidRPr="000035D5">
              <w:rPr>
                <w:rFonts w:ascii="Arial" w:hAnsi="Arial"/>
                <w:sz w:val="18"/>
                <w:lang w:eastAsia="sv-SE"/>
              </w:rPr>
              <w:t xml:space="preserve">Indicates the maximum number of allowed measurement identities that the SCG </w:t>
            </w:r>
            <w:proofErr w:type="gramStart"/>
            <w:r w:rsidRPr="000035D5">
              <w:rPr>
                <w:rFonts w:ascii="Arial" w:hAnsi="Arial"/>
                <w:sz w:val="18"/>
                <w:lang w:eastAsia="sv-SE"/>
              </w:rPr>
              <w:t>is allowed to</w:t>
            </w:r>
            <w:proofErr w:type="gramEnd"/>
            <w:r w:rsidRPr="000035D5">
              <w:rPr>
                <w:rFonts w:ascii="Arial" w:hAnsi="Arial"/>
                <w:sz w:val="18"/>
                <w:lang w:eastAsia="sv-SE"/>
              </w:rPr>
              <w:t xml:space="preserve"> configure for inter-frequency measurement. The maximum value for this field is 10. If the field is absent, the SCG </w:t>
            </w:r>
            <w:proofErr w:type="gramStart"/>
            <w:r w:rsidRPr="000035D5">
              <w:rPr>
                <w:rFonts w:ascii="Arial" w:hAnsi="Arial"/>
                <w:sz w:val="18"/>
                <w:lang w:eastAsia="sv-SE"/>
              </w:rPr>
              <w:t>is allowed to</w:t>
            </w:r>
            <w:proofErr w:type="gramEnd"/>
            <w:r w:rsidRPr="000035D5">
              <w:rPr>
                <w:rFonts w:ascii="Arial" w:hAnsi="Arial"/>
                <w:sz w:val="18"/>
                <w:lang w:eastAsia="sv-SE"/>
              </w:rPr>
              <w:t xml:space="preserve"> configure inter-frequency measurements up to the maximum value. This field is only used in NR-DC.</w:t>
            </w:r>
          </w:p>
        </w:tc>
      </w:tr>
      <w:tr w:rsidR="00C527B6" w:rsidRPr="000035D5" w14:paraId="1C60CB1A" w14:textId="77777777" w:rsidTr="00C527B6">
        <w:tc>
          <w:tcPr>
            <w:tcW w:w="14173" w:type="dxa"/>
            <w:tcBorders>
              <w:top w:val="single" w:sz="4" w:space="0" w:color="auto"/>
              <w:left w:val="single" w:sz="4" w:space="0" w:color="auto"/>
              <w:bottom w:val="single" w:sz="4" w:space="0" w:color="auto"/>
              <w:right w:val="single" w:sz="4" w:space="0" w:color="auto"/>
            </w:tcBorders>
            <w:hideMark/>
          </w:tcPr>
          <w:p w14:paraId="5160B435" w14:textId="77777777" w:rsidR="00C527B6" w:rsidRPr="000035D5" w:rsidRDefault="00C527B6" w:rsidP="00C527B6">
            <w:pPr>
              <w:keepNext/>
              <w:keepLines/>
              <w:spacing w:after="0"/>
              <w:rPr>
                <w:rFonts w:ascii="Arial" w:hAnsi="Arial"/>
                <w:b/>
                <w:i/>
                <w:sz w:val="18"/>
                <w:lang w:eastAsia="sv-SE"/>
              </w:rPr>
            </w:pPr>
            <w:proofErr w:type="spellStart"/>
            <w:r w:rsidRPr="000035D5">
              <w:rPr>
                <w:rFonts w:ascii="Arial" w:hAnsi="Arial"/>
                <w:b/>
                <w:i/>
                <w:sz w:val="18"/>
                <w:lang w:eastAsia="sv-SE"/>
              </w:rPr>
              <w:t>maxIntraFreqMeasIdentitiesSCG</w:t>
            </w:r>
            <w:proofErr w:type="spellEnd"/>
          </w:p>
          <w:p w14:paraId="05EE2728" w14:textId="77777777" w:rsidR="00C527B6" w:rsidRPr="000035D5" w:rsidRDefault="00C527B6" w:rsidP="00C527B6">
            <w:pPr>
              <w:keepNext/>
              <w:keepLines/>
              <w:spacing w:after="0"/>
              <w:rPr>
                <w:rFonts w:ascii="Arial" w:hAnsi="Arial"/>
                <w:b/>
                <w:i/>
                <w:sz w:val="18"/>
                <w:lang w:eastAsia="sv-SE"/>
              </w:rPr>
            </w:pPr>
            <w:r w:rsidRPr="000035D5">
              <w:rPr>
                <w:rFonts w:ascii="Arial" w:hAnsi="Arial"/>
                <w:sz w:val="18"/>
                <w:lang w:eastAsia="sv-SE"/>
              </w:rPr>
              <w:t xml:space="preserve">Indicates the maximum number of allowed measurement identities that the SCG </w:t>
            </w:r>
            <w:proofErr w:type="gramStart"/>
            <w:r w:rsidRPr="000035D5">
              <w:rPr>
                <w:rFonts w:ascii="Arial" w:hAnsi="Arial"/>
                <w:sz w:val="18"/>
                <w:lang w:eastAsia="sv-SE"/>
              </w:rPr>
              <w:t>is allowed to</w:t>
            </w:r>
            <w:proofErr w:type="gramEnd"/>
            <w:r w:rsidRPr="000035D5">
              <w:rPr>
                <w:rFonts w:ascii="Arial" w:hAnsi="Arial"/>
                <w:sz w:val="18"/>
                <w:lang w:eastAsia="sv-SE"/>
              </w:rPr>
              <w:t xml:space="preserve"> configure for intra-frequency measurement on each serving frequency. The maximum value for this field is 9 (in case of (NG)EN-DC or NR-DC) or 10 (in case of NE-DC). If the field is absent, the SCG </w:t>
            </w:r>
            <w:proofErr w:type="gramStart"/>
            <w:r w:rsidRPr="000035D5">
              <w:rPr>
                <w:rFonts w:ascii="Arial" w:hAnsi="Arial"/>
                <w:sz w:val="18"/>
                <w:lang w:eastAsia="sv-SE"/>
              </w:rPr>
              <w:t>is allowed to</w:t>
            </w:r>
            <w:proofErr w:type="gramEnd"/>
            <w:r w:rsidRPr="000035D5">
              <w:rPr>
                <w:rFonts w:ascii="Arial" w:hAnsi="Arial"/>
                <w:sz w:val="18"/>
                <w:lang w:eastAsia="sv-SE"/>
              </w:rPr>
              <w:t xml:space="preserve"> configure intra-frequency measurements up to the maximum value on each serving frequency.</w:t>
            </w:r>
          </w:p>
        </w:tc>
      </w:tr>
      <w:tr w:rsidR="00C527B6" w:rsidRPr="000035D5" w14:paraId="3D223C2E" w14:textId="77777777" w:rsidTr="00C527B6">
        <w:tc>
          <w:tcPr>
            <w:tcW w:w="14173" w:type="dxa"/>
            <w:tcBorders>
              <w:top w:val="single" w:sz="4" w:space="0" w:color="auto"/>
              <w:left w:val="single" w:sz="4" w:space="0" w:color="auto"/>
              <w:bottom w:val="single" w:sz="4" w:space="0" w:color="auto"/>
              <w:right w:val="single" w:sz="4" w:space="0" w:color="auto"/>
            </w:tcBorders>
            <w:hideMark/>
          </w:tcPr>
          <w:p w14:paraId="485C664F" w14:textId="77777777" w:rsidR="00C527B6" w:rsidRPr="000035D5" w:rsidRDefault="00C527B6" w:rsidP="00C527B6">
            <w:pPr>
              <w:keepNext/>
              <w:keepLines/>
              <w:spacing w:after="0"/>
              <w:rPr>
                <w:rFonts w:ascii="Arial" w:hAnsi="Arial"/>
                <w:b/>
                <w:i/>
                <w:sz w:val="18"/>
                <w:lang w:eastAsia="sv-SE"/>
              </w:rPr>
            </w:pPr>
            <w:proofErr w:type="spellStart"/>
            <w:r w:rsidRPr="000035D5">
              <w:rPr>
                <w:rFonts w:ascii="Arial" w:hAnsi="Arial"/>
                <w:b/>
                <w:i/>
                <w:sz w:val="18"/>
                <w:lang w:eastAsia="sv-SE"/>
              </w:rPr>
              <w:t>maxMeasCLI-ResourceSCG</w:t>
            </w:r>
            <w:proofErr w:type="spellEnd"/>
          </w:p>
          <w:p w14:paraId="1BCDB194" w14:textId="77777777" w:rsidR="00C527B6" w:rsidRPr="000035D5" w:rsidRDefault="00C527B6" w:rsidP="00C527B6">
            <w:pPr>
              <w:keepNext/>
              <w:keepLines/>
              <w:spacing w:after="0"/>
              <w:rPr>
                <w:rFonts w:ascii="Arial" w:hAnsi="Arial"/>
                <w:b/>
                <w:i/>
                <w:sz w:val="18"/>
                <w:lang w:eastAsia="sv-SE"/>
              </w:rPr>
            </w:pPr>
            <w:r w:rsidRPr="000035D5">
              <w:rPr>
                <w:rFonts w:ascii="Arial" w:hAnsi="Arial"/>
                <w:sz w:val="18"/>
                <w:lang w:eastAsia="sv-SE"/>
              </w:rPr>
              <w:t xml:space="preserve">Indicates the maximum number of CLI RSSI resources that the SCG </w:t>
            </w:r>
            <w:proofErr w:type="gramStart"/>
            <w:r w:rsidRPr="000035D5">
              <w:rPr>
                <w:rFonts w:ascii="Arial" w:hAnsi="Arial"/>
                <w:sz w:val="18"/>
                <w:lang w:eastAsia="sv-SE"/>
              </w:rPr>
              <w:t>is allowed to</w:t>
            </w:r>
            <w:proofErr w:type="gramEnd"/>
            <w:r w:rsidRPr="000035D5">
              <w:rPr>
                <w:rFonts w:ascii="Arial" w:hAnsi="Arial"/>
                <w:sz w:val="18"/>
                <w:lang w:eastAsia="sv-SE"/>
              </w:rPr>
              <w:t xml:space="preserve"> configure.</w:t>
            </w:r>
          </w:p>
        </w:tc>
      </w:tr>
      <w:tr w:rsidR="00C527B6" w:rsidRPr="000035D5" w14:paraId="2684D887" w14:textId="77777777" w:rsidTr="00C527B6">
        <w:tc>
          <w:tcPr>
            <w:tcW w:w="14173" w:type="dxa"/>
            <w:tcBorders>
              <w:top w:val="single" w:sz="4" w:space="0" w:color="auto"/>
              <w:left w:val="single" w:sz="4" w:space="0" w:color="auto"/>
              <w:bottom w:val="single" w:sz="4" w:space="0" w:color="auto"/>
              <w:right w:val="single" w:sz="4" w:space="0" w:color="auto"/>
            </w:tcBorders>
            <w:hideMark/>
          </w:tcPr>
          <w:p w14:paraId="656B7A24" w14:textId="77777777" w:rsidR="00C527B6" w:rsidRPr="000035D5" w:rsidRDefault="00C527B6" w:rsidP="00C527B6">
            <w:pPr>
              <w:keepNext/>
              <w:keepLines/>
              <w:spacing w:after="0"/>
              <w:rPr>
                <w:rFonts w:ascii="Arial" w:hAnsi="Arial"/>
                <w:b/>
                <w:i/>
                <w:sz w:val="18"/>
                <w:lang w:eastAsia="sv-SE"/>
              </w:rPr>
            </w:pPr>
            <w:proofErr w:type="spellStart"/>
            <w:r w:rsidRPr="000035D5">
              <w:rPr>
                <w:rFonts w:ascii="Arial" w:hAnsi="Arial"/>
                <w:b/>
                <w:i/>
                <w:sz w:val="18"/>
                <w:lang w:eastAsia="sv-SE"/>
              </w:rPr>
              <w:t>maxMeasFreqsSCG</w:t>
            </w:r>
            <w:proofErr w:type="spellEnd"/>
          </w:p>
          <w:p w14:paraId="67399137" w14:textId="77777777" w:rsidR="00C527B6" w:rsidRPr="000035D5" w:rsidRDefault="00C527B6" w:rsidP="00C527B6">
            <w:pPr>
              <w:keepNext/>
              <w:keepLines/>
              <w:spacing w:after="0"/>
              <w:rPr>
                <w:rFonts w:ascii="Arial" w:hAnsi="Arial"/>
                <w:sz w:val="18"/>
                <w:lang w:eastAsia="sv-SE"/>
              </w:rPr>
            </w:pPr>
            <w:r w:rsidRPr="000035D5">
              <w:rPr>
                <w:rFonts w:ascii="Arial" w:hAnsi="Arial"/>
                <w:sz w:val="18"/>
                <w:lang w:eastAsia="sv-SE"/>
              </w:rPr>
              <w:t xml:space="preserve">Indicates the maximum number of NR inter-frequency carriers the SN </w:t>
            </w:r>
            <w:proofErr w:type="gramStart"/>
            <w:r w:rsidRPr="000035D5">
              <w:rPr>
                <w:rFonts w:ascii="Arial" w:hAnsi="Arial"/>
                <w:sz w:val="18"/>
                <w:lang w:eastAsia="sv-SE"/>
              </w:rPr>
              <w:t>is allowed to</w:t>
            </w:r>
            <w:proofErr w:type="gramEnd"/>
            <w:r w:rsidRPr="000035D5">
              <w:rPr>
                <w:rFonts w:ascii="Arial" w:hAnsi="Arial"/>
                <w:sz w:val="18"/>
                <w:lang w:eastAsia="sv-SE"/>
              </w:rPr>
              <w:t xml:space="preserve"> configure with </w:t>
            </w:r>
            <w:proofErr w:type="spellStart"/>
            <w:r w:rsidRPr="000035D5">
              <w:rPr>
                <w:rFonts w:ascii="Arial" w:hAnsi="Arial"/>
                <w:sz w:val="18"/>
                <w:lang w:eastAsia="sv-SE"/>
              </w:rPr>
              <w:t>PSCell</w:t>
            </w:r>
            <w:proofErr w:type="spellEnd"/>
            <w:r w:rsidRPr="000035D5">
              <w:rPr>
                <w:rFonts w:ascii="Arial" w:hAnsi="Arial"/>
                <w:sz w:val="18"/>
                <w:lang w:eastAsia="sv-SE"/>
              </w:rPr>
              <w:t xml:space="preserve"> for measurements.</w:t>
            </w:r>
          </w:p>
        </w:tc>
      </w:tr>
      <w:tr w:rsidR="00C527B6" w:rsidRPr="000035D5" w14:paraId="45058907" w14:textId="77777777" w:rsidTr="00C527B6">
        <w:tc>
          <w:tcPr>
            <w:tcW w:w="14173" w:type="dxa"/>
            <w:tcBorders>
              <w:top w:val="single" w:sz="4" w:space="0" w:color="auto"/>
              <w:left w:val="single" w:sz="4" w:space="0" w:color="auto"/>
              <w:bottom w:val="single" w:sz="4" w:space="0" w:color="auto"/>
              <w:right w:val="single" w:sz="4" w:space="0" w:color="auto"/>
            </w:tcBorders>
            <w:hideMark/>
          </w:tcPr>
          <w:p w14:paraId="51737BF3" w14:textId="77777777" w:rsidR="00C527B6" w:rsidRPr="000035D5" w:rsidRDefault="00C527B6" w:rsidP="00C527B6">
            <w:pPr>
              <w:keepNext/>
              <w:keepLines/>
              <w:spacing w:after="0"/>
              <w:rPr>
                <w:rFonts w:ascii="Arial" w:eastAsia="Malgun Gothic" w:hAnsi="Arial"/>
                <w:b/>
                <w:i/>
                <w:sz w:val="18"/>
                <w:lang w:eastAsia="ko-KR"/>
              </w:rPr>
            </w:pPr>
            <w:proofErr w:type="spellStart"/>
            <w:r w:rsidRPr="000035D5">
              <w:rPr>
                <w:rFonts w:ascii="Arial" w:eastAsia="Malgun Gothic" w:hAnsi="Arial"/>
                <w:b/>
                <w:i/>
                <w:sz w:val="18"/>
                <w:lang w:eastAsia="ko-KR"/>
              </w:rPr>
              <w:t>maxMeasSRS-ResourceSCG</w:t>
            </w:r>
            <w:proofErr w:type="spellEnd"/>
          </w:p>
          <w:p w14:paraId="5666E900" w14:textId="77777777" w:rsidR="00C527B6" w:rsidRPr="000035D5" w:rsidRDefault="00C527B6" w:rsidP="00C527B6">
            <w:pPr>
              <w:keepNext/>
              <w:keepLines/>
              <w:spacing w:after="0"/>
              <w:rPr>
                <w:rFonts w:ascii="Arial" w:hAnsi="Arial"/>
                <w:b/>
                <w:i/>
                <w:sz w:val="18"/>
                <w:lang w:eastAsia="sv-SE"/>
              </w:rPr>
            </w:pPr>
            <w:r w:rsidRPr="000035D5">
              <w:rPr>
                <w:rFonts w:ascii="Arial" w:hAnsi="Arial"/>
                <w:sz w:val="18"/>
                <w:lang w:eastAsia="sv-SE"/>
              </w:rPr>
              <w:t xml:space="preserve">Indicates the maximum number of SRS resources that the SCG </w:t>
            </w:r>
            <w:proofErr w:type="gramStart"/>
            <w:r w:rsidRPr="000035D5">
              <w:rPr>
                <w:rFonts w:ascii="Arial" w:hAnsi="Arial"/>
                <w:sz w:val="18"/>
                <w:lang w:eastAsia="sv-SE"/>
              </w:rPr>
              <w:t>is allowed to</w:t>
            </w:r>
            <w:proofErr w:type="gramEnd"/>
            <w:r w:rsidRPr="000035D5">
              <w:rPr>
                <w:rFonts w:ascii="Arial" w:hAnsi="Arial"/>
                <w:sz w:val="18"/>
                <w:lang w:eastAsia="sv-SE"/>
              </w:rPr>
              <w:t xml:space="preserve"> configure for CLI measurement.</w:t>
            </w:r>
          </w:p>
        </w:tc>
      </w:tr>
      <w:tr w:rsidR="00C527B6" w:rsidRPr="000035D5" w14:paraId="5A204960" w14:textId="77777777" w:rsidTr="00C527B6">
        <w:tc>
          <w:tcPr>
            <w:tcW w:w="14173" w:type="dxa"/>
            <w:tcBorders>
              <w:top w:val="single" w:sz="4" w:space="0" w:color="auto"/>
              <w:left w:val="single" w:sz="4" w:space="0" w:color="auto"/>
              <w:bottom w:val="single" w:sz="4" w:space="0" w:color="auto"/>
              <w:right w:val="single" w:sz="4" w:space="0" w:color="auto"/>
            </w:tcBorders>
            <w:hideMark/>
          </w:tcPr>
          <w:p w14:paraId="0066BE31" w14:textId="77777777" w:rsidR="00C527B6" w:rsidRPr="000035D5" w:rsidRDefault="00C527B6" w:rsidP="00C527B6">
            <w:pPr>
              <w:keepNext/>
              <w:keepLines/>
              <w:spacing w:after="0"/>
              <w:rPr>
                <w:rFonts w:ascii="Arial" w:hAnsi="Arial"/>
                <w:b/>
                <w:i/>
                <w:sz w:val="18"/>
                <w:lang w:eastAsia="sv-SE"/>
              </w:rPr>
            </w:pPr>
            <w:proofErr w:type="spellStart"/>
            <w:r w:rsidRPr="000035D5">
              <w:rPr>
                <w:rFonts w:ascii="Arial" w:hAnsi="Arial"/>
                <w:b/>
                <w:i/>
                <w:sz w:val="18"/>
                <w:lang w:eastAsia="sv-SE"/>
              </w:rPr>
              <w:t>maxNumberROHC-ContextSessionsSN</w:t>
            </w:r>
            <w:proofErr w:type="spellEnd"/>
          </w:p>
          <w:p w14:paraId="009B1FD1" w14:textId="77777777" w:rsidR="00C527B6" w:rsidRPr="000035D5" w:rsidRDefault="00C527B6" w:rsidP="00C527B6">
            <w:pPr>
              <w:keepNext/>
              <w:keepLines/>
              <w:spacing w:after="0"/>
              <w:rPr>
                <w:rFonts w:ascii="Arial" w:hAnsi="Arial"/>
                <w:sz w:val="18"/>
                <w:lang w:eastAsia="sv-SE"/>
              </w:rPr>
            </w:pPr>
            <w:r w:rsidRPr="000035D5">
              <w:rPr>
                <w:rFonts w:ascii="Arial" w:hAnsi="Arial"/>
                <w:sz w:val="18"/>
                <w:lang w:eastAsia="sv-SE"/>
              </w:rPr>
              <w:t xml:space="preserve">Indicates the maximum number of </w:t>
            </w:r>
            <w:r w:rsidRPr="000035D5">
              <w:rPr>
                <w:rFonts w:ascii="Arial" w:hAnsi="Arial"/>
                <w:sz w:val="18"/>
              </w:rPr>
              <w:t xml:space="preserve">ROHC </w:t>
            </w:r>
            <w:r w:rsidRPr="000035D5">
              <w:rPr>
                <w:rFonts w:ascii="Arial" w:hAnsi="Arial"/>
                <w:sz w:val="18"/>
                <w:lang w:eastAsia="sv-SE"/>
              </w:rPr>
              <w:t>context sessions allowed to SN terminated bearer, excluding context sessions that leave all headers uncompressed.</w:t>
            </w:r>
          </w:p>
        </w:tc>
      </w:tr>
      <w:tr w:rsidR="00C527B6" w:rsidRPr="000035D5" w14:paraId="1EFF758F" w14:textId="77777777" w:rsidTr="00C527B6">
        <w:tc>
          <w:tcPr>
            <w:tcW w:w="14173" w:type="dxa"/>
            <w:tcBorders>
              <w:top w:val="single" w:sz="4" w:space="0" w:color="auto"/>
              <w:left w:val="single" w:sz="4" w:space="0" w:color="auto"/>
              <w:bottom w:val="single" w:sz="4" w:space="0" w:color="auto"/>
              <w:right w:val="single" w:sz="4" w:space="0" w:color="auto"/>
            </w:tcBorders>
          </w:tcPr>
          <w:p w14:paraId="23ABD5C9" w14:textId="77777777" w:rsidR="00C527B6" w:rsidRPr="000035D5" w:rsidRDefault="00C527B6" w:rsidP="00C527B6">
            <w:pPr>
              <w:keepNext/>
              <w:keepLines/>
              <w:spacing w:after="0"/>
              <w:rPr>
                <w:rFonts w:ascii="Arial" w:hAnsi="Arial"/>
                <w:b/>
                <w:i/>
                <w:sz w:val="18"/>
              </w:rPr>
            </w:pPr>
            <w:proofErr w:type="spellStart"/>
            <w:r w:rsidRPr="000035D5">
              <w:rPr>
                <w:rFonts w:ascii="Arial" w:hAnsi="Arial"/>
                <w:b/>
                <w:i/>
                <w:sz w:val="18"/>
              </w:rPr>
              <w:t>maxNumberEHC-ContextsSN</w:t>
            </w:r>
            <w:proofErr w:type="spellEnd"/>
          </w:p>
          <w:p w14:paraId="12353A04" w14:textId="77777777" w:rsidR="00C527B6" w:rsidRPr="000035D5" w:rsidRDefault="00C527B6" w:rsidP="00C527B6">
            <w:pPr>
              <w:keepNext/>
              <w:keepLines/>
              <w:spacing w:after="0"/>
              <w:rPr>
                <w:rFonts w:ascii="Arial" w:hAnsi="Arial"/>
                <w:b/>
                <w:i/>
                <w:sz w:val="18"/>
                <w:lang w:eastAsia="sv-SE"/>
              </w:rPr>
            </w:pPr>
            <w:r w:rsidRPr="000035D5">
              <w:rPr>
                <w:rFonts w:ascii="Arial" w:hAnsi="Arial"/>
                <w:bCs/>
                <w:iCs/>
                <w:sz w:val="18"/>
              </w:rPr>
              <w:t>Indicates the maximum number of EHC contexts allowed to the SN terminated bearer. The field indicates the number of contexts in addition to CID = "all zeros", as specified in TS 38.323 [5].</w:t>
            </w:r>
          </w:p>
        </w:tc>
      </w:tr>
      <w:tr w:rsidR="00C527B6" w:rsidRPr="000035D5" w14:paraId="3D84A37C" w14:textId="77777777" w:rsidTr="00C527B6">
        <w:tc>
          <w:tcPr>
            <w:tcW w:w="14173" w:type="dxa"/>
            <w:tcBorders>
              <w:top w:val="single" w:sz="4" w:space="0" w:color="auto"/>
              <w:left w:val="single" w:sz="4" w:space="0" w:color="auto"/>
              <w:bottom w:val="single" w:sz="4" w:space="0" w:color="auto"/>
              <w:right w:val="single" w:sz="4" w:space="0" w:color="auto"/>
            </w:tcBorders>
          </w:tcPr>
          <w:p w14:paraId="494DBB13" w14:textId="77777777" w:rsidR="00C527B6" w:rsidRPr="000035D5" w:rsidRDefault="00C527B6" w:rsidP="00C527B6">
            <w:pPr>
              <w:keepNext/>
              <w:keepLines/>
              <w:spacing w:after="0"/>
              <w:rPr>
                <w:rFonts w:ascii="Arial" w:hAnsi="Arial"/>
                <w:b/>
                <w:i/>
                <w:sz w:val="18"/>
                <w:lang w:eastAsia="sv-SE"/>
              </w:rPr>
            </w:pPr>
            <w:proofErr w:type="spellStart"/>
            <w:r w:rsidRPr="000035D5">
              <w:rPr>
                <w:rFonts w:ascii="Arial" w:hAnsi="Arial"/>
                <w:b/>
                <w:i/>
                <w:sz w:val="18"/>
                <w:lang w:eastAsia="sv-SE"/>
              </w:rPr>
              <w:t>maxToffset</w:t>
            </w:r>
            <w:proofErr w:type="spellEnd"/>
          </w:p>
          <w:p w14:paraId="460EB6B9" w14:textId="77777777" w:rsidR="00C527B6" w:rsidRPr="000035D5" w:rsidRDefault="00C527B6" w:rsidP="00C527B6">
            <w:pPr>
              <w:keepNext/>
              <w:keepLines/>
              <w:spacing w:after="0"/>
              <w:rPr>
                <w:rFonts w:ascii="Arial" w:hAnsi="Arial"/>
                <w:b/>
                <w:i/>
                <w:sz w:val="18"/>
                <w:lang w:eastAsia="sv-SE"/>
              </w:rPr>
            </w:pPr>
            <w:r w:rsidRPr="000035D5">
              <w:rPr>
                <w:rFonts w:ascii="Arial" w:eastAsia="DengXian" w:hAnsi="Arial"/>
                <w:bCs/>
                <w:iCs/>
                <w:sz w:val="18"/>
              </w:rPr>
              <w:t xml:space="preserve">Indicates the maximum </w:t>
            </w:r>
            <w:proofErr w:type="spellStart"/>
            <w:r w:rsidRPr="000035D5">
              <w:rPr>
                <w:rFonts w:ascii="Arial" w:eastAsia="DengXian" w:hAnsi="Arial"/>
                <w:bCs/>
                <w:iCs/>
                <w:sz w:val="18"/>
              </w:rPr>
              <w:t>Toffset</w:t>
            </w:r>
            <w:proofErr w:type="spellEnd"/>
            <w:r w:rsidRPr="000035D5">
              <w:rPr>
                <w:rFonts w:ascii="Arial" w:eastAsia="DengXian" w:hAnsi="Arial"/>
                <w:bCs/>
                <w:iCs/>
                <w:sz w:val="18"/>
              </w:rPr>
              <w:t xml:space="preserve"> value the SN </w:t>
            </w:r>
            <w:proofErr w:type="gramStart"/>
            <w:r w:rsidRPr="000035D5">
              <w:rPr>
                <w:rFonts w:ascii="Arial" w:eastAsia="DengXian" w:hAnsi="Arial"/>
                <w:bCs/>
                <w:iCs/>
                <w:sz w:val="18"/>
              </w:rPr>
              <w:t>is allowed to</w:t>
            </w:r>
            <w:proofErr w:type="gramEnd"/>
            <w:r w:rsidRPr="000035D5">
              <w:rPr>
                <w:rFonts w:ascii="Arial" w:eastAsia="DengXian" w:hAnsi="Arial"/>
                <w:bCs/>
                <w:iCs/>
                <w:sz w:val="18"/>
              </w:rPr>
              <w:t xml:space="preserve"> use for scheduling SCG transmissions (see TS 38.213 [13]). This field is used in NR-DC only when the fields </w:t>
            </w:r>
            <w:r w:rsidRPr="000035D5">
              <w:rPr>
                <w:rFonts w:ascii="Arial" w:eastAsia="DengXian" w:hAnsi="Arial"/>
                <w:bCs/>
                <w:i/>
                <w:sz w:val="18"/>
              </w:rPr>
              <w:t>nrdc-PC-mode-FR1-r16</w:t>
            </w:r>
            <w:r w:rsidRPr="000035D5">
              <w:rPr>
                <w:rFonts w:ascii="Arial" w:eastAsia="DengXian" w:hAnsi="Arial"/>
                <w:bCs/>
                <w:iCs/>
                <w:sz w:val="18"/>
              </w:rPr>
              <w:t xml:space="preserve"> or </w:t>
            </w:r>
            <w:r w:rsidRPr="000035D5">
              <w:rPr>
                <w:rFonts w:ascii="Arial" w:eastAsia="DengXian" w:hAnsi="Arial"/>
                <w:bCs/>
                <w:i/>
                <w:sz w:val="18"/>
              </w:rPr>
              <w:t>nrdc-PC-mode-FR2-r16</w:t>
            </w:r>
            <w:r w:rsidRPr="000035D5">
              <w:rPr>
                <w:rFonts w:ascii="Arial" w:eastAsia="DengXian" w:hAnsi="Arial"/>
                <w:bCs/>
                <w:iCs/>
                <w:sz w:val="18"/>
              </w:rPr>
              <w:t xml:space="preserve"> are set to dynamic. Value </w:t>
            </w:r>
            <w:r w:rsidRPr="000035D5">
              <w:rPr>
                <w:rFonts w:ascii="Arial" w:eastAsia="DengXian" w:hAnsi="Arial"/>
                <w:bCs/>
                <w:i/>
                <w:sz w:val="18"/>
              </w:rPr>
              <w:t>ms0dot5</w:t>
            </w:r>
            <w:r w:rsidRPr="000035D5">
              <w:rPr>
                <w:rFonts w:ascii="Arial" w:eastAsia="DengXian" w:hAnsi="Arial"/>
                <w:bCs/>
                <w:iCs/>
                <w:sz w:val="18"/>
              </w:rPr>
              <w:t xml:space="preserve"> corresponds to 0.5 </w:t>
            </w:r>
            <w:proofErr w:type="spellStart"/>
            <w:r w:rsidRPr="000035D5">
              <w:rPr>
                <w:rFonts w:ascii="Arial" w:eastAsia="DengXian" w:hAnsi="Arial"/>
                <w:bCs/>
                <w:iCs/>
                <w:sz w:val="18"/>
              </w:rPr>
              <w:t>ms</w:t>
            </w:r>
            <w:proofErr w:type="spellEnd"/>
            <w:r w:rsidRPr="000035D5">
              <w:rPr>
                <w:rFonts w:ascii="Arial" w:eastAsia="DengXian" w:hAnsi="Arial"/>
                <w:bCs/>
                <w:iCs/>
                <w:sz w:val="18"/>
              </w:rPr>
              <w:t xml:space="preserve">, value </w:t>
            </w:r>
            <w:r w:rsidRPr="000035D5">
              <w:rPr>
                <w:rFonts w:ascii="Arial" w:eastAsia="DengXian" w:hAnsi="Arial"/>
                <w:bCs/>
                <w:i/>
                <w:sz w:val="18"/>
              </w:rPr>
              <w:t>ms0dot75</w:t>
            </w:r>
            <w:r w:rsidRPr="000035D5">
              <w:rPr>
                <w:rFonts w:ascii="Arial" w:eastAsia="DengXian" w:hAnsi="Arial"/>
                <w:bCs/>
                <w:iCs/>
                <w:sz w:val="18"/>
              </w:rPr>
              <w:t xml:space="preserve"> corresponds to 0.75 </w:t>
            </w:r>
            <w:proofErr w:type="spellStart"/>
            <w:r w:rsidRPr="000035D5">
              <w:rPr>
                <w:rFonts w:ascii="Arial" w:eastAsia="DengXian" w:hAnsi="Arial"/>
                <w:bCs/>
                <w:iCs/>
                <w:sz w:val="18"/>
              </w:rPr>
              <w:t>ms</w:t>
            </w:r>
            <w:proofErr w:type="spellEnd"/>
            <w:r w:rsidRPr="000035D5">
              <w:rPr>
                <w:rFonts w:ascii="Arial" w:eastAsia="DengXian" w:hAnsi="Arial"/>
                <w:bCs/>
                <w:iCs/>
                <w:sz w:val="18"/>
              </w:rPr>
              <w:t xml:space="preserve">, value </w:t>
            </w:r>
            <w:r w:rsidRPr="000035D5">
              <w:rPr>
                <w:rFonts w:ascii="Arial" w:eastAsia="DengXian" w:hAnsi="Arial"/>
                <w:bCs/>
                <w:i/>
                <w:sz w:val="18"/>
              </w:rPr>
              <w:t>ms1</w:t>
            </w:r>
            <w:r w:rsidRPr="000035D5">
              <w:rPr>
                <w:rFonts w:ascii="Arial" w:eastAsia="DengXian" w:hAnsi="Arial"/>
                <w:bCs/>
                <w:iCs/>
                <w:sz w:val="18"/>
              </w:rPr>
              <w:t xml:space="preserve"> corresponds to 1 </w:t>
            </w:r>
            <w:proofErr w:type="spellStart"/>
            <w:r w:rsidRPr="000035D5">
              <w:rPr>
                <w:rFonts w:ascii="Arial" w:eastAsia="DengXian" w:hAnsi="Arial"/>
                <w:bCs/>
                <w:iCs/>
                <w:sz w:val="18"/>
              </w:rPr>
              <w:t>ms</w:t>
            </w:r>
            <w:proofErr w:type="spellEnd"/>
            <w:r w:rsidRPr="000035D5">
              <w:rPr>
                <w:rFonts w:ascii="Arial" w:eastAsia="DengXian" w:hAnsi="Arial"/>
                <w:bCs/>
                <w:iCs/>
                <w:sz w:val="18"/>
              </w:rPr>
              <w:t xml:space="preserve"> and so on.</w:t>
            </w:r>
          </w:p>
        </w:tc>
      </w:tr>
      <w:tr w:rsidR="00C527B6" w:rsidRPr="000035D5" w14:paraId="5C055C22" w14:textId="77777777" w:rsidTr="00C527B6">
        <w:tc>
          <w:tcPr>
            <w:tcW w:w="14173" w:type="dxa"/>
            <w:tcBorders>
              <w:top w:val="single" w:sz="4" w:space="0" w:color="auto"/>
              <w:left w:val="single" w:sz="4" w:space="0" w:color="auto"/>
              <w:bottom w:val="single" w:sz="4" w:space="0" w:color="auto"/>
              <w:right w:val="single" w:sz="4" w:space="0" w:color="auto"/>
            </w:tcBorders>
            <w:hideMark/>
          </w:tcPr>
          <w:p w14:paraId="2480A271" w14:textId="77777777" w:rsidR="00C527B6" w:rsidRPr="000035D5" w:rsidRDefault="00C527B6" w:rsidP="00C527B6">
            <w:pPr>
              <w:keepNext/>
              <w:keepLines/>
              <w:spacing w:after="0"/>
              <w:rPr>
                <w:rFonts w:ascii="Arial" w:hAnsi="Arial"/>
                <w:b/>
                <w:i/>
                <w:sz w:val="18"/>
                <w:lang w:eastAsia="sv-SE"/>
              </w:rPr>
            </w:pPr>
            <w:proofErr w:type="spellStart"/>
            <w:r w:rsidRPr="000035D5">
              <w:rPr>
                <w:rFonts w:ascii="Arial" w:hAnsi="Arial"/>
                <w:b/>
                <w:i/>
                <w:sz w:val="18"/>
                <w:lang w:eastAsia="sv-SE"/>
              </w:rPr>
              <w:t>measuredFrequenciesMN</w:t>
            </w:r>
            <w:proofErr w:type="spellEnd"/>
          </w:p>
          <w:p w14:paraId="75E48D15" w14:textId="77777777" w:rsidR="00C527B6" w:rsidRPr="000035D5" w:rsidRDefault="00C527B6" w:rsidP="00C527B6">
            <w:pPr>
              <w:keepNext/>
              <w:keepLines/>
              <w:spacing w:after="0"/>
              <w:rPr>
                <w:rFonts w:ascii="Arial" w:hAnsi="Arial"/>
                <w:b/>
                <w:i/>
                <w:sz w:val="18"/>
                <w:lang w:eastAsia="sv-SE"/>
              </w:rPr>
            </w:pPr>
            <w:r w:rsidRPr="000035D5">
              <w:rPr>
                <w:rFonts w:ascii="Arial" w:hAnsi="Arial"/>
                <w:sz w:val="18"/>
                <w:lang w:eastAsia="sv-SE"/>
              </w:rPr>
              <w:t>Used by MN to indicate a list of frequencies measured by the UE.</w:t>
            </w:r>
          </w:p>
        </w:tc>
      </w:tr>
      <w:tr w:rsidR="00C527B6" w:rsidRPr="000035D5" w14:paraId="7178A059" w14:textId="77777777" w:rsidTr="00C527B6">
        <w:tc>
          <w:tcPr>
            <w:tcW w:w="14173" w:type="dxa"/>
            <w:tcBorders>
              <w:top w:val="single" w:sz="4" w:space="0" w:color="auto"/>
              <w:left w:val="single" w:sz="4" w:space="0" w:color="auto"/>
              <w:bottom w:val="single" w:sz="4" w:space="0" w:color="auto"/>
              <w:right w:val="single" w:sz="4" w:space="0" w:color="auto"/>
            </w:tcBorders>
            <w:hideMark/>
          </w:tcPr>
          <w:p w14:paraId="54AC67C8" w14:textId="77777777" w:rsidR="00C527B6" w:rsidRPr="000035D5" w:rsidRDefault="00C527B6" w:rsidP="00C527B6">
            <w:pPr>
              <w:keepNext/>
              <w:keepLines/>
              <w:spacing w:after="0"/>
              <w:rPr>
                <w:rFonts w:ascii="Arial" w:hAnsi="Arial"/>
                <w:b/>
                <w:i/>
                <w:sz w:val="18"/>
                <w:lang w:eastAsia="sv-SE"/>
              </w:rPr>
            </w:pPr>
            <w:proofErr w:type="spellStart"/>
            <w:r w:rsidRPr="000035D5">
              <w:rPr>
                <w:rFonts w:ascii="Arial" w:hAnsi="Arial"/>
                <w:b/>
                <w:i/>
                <w:sz w:val="18"/>
                <w:lang w:eastAsia="sv-SE"/>
              </w:rPr>
              <w:t>measGapConfig</w:t>
            </w:r>
            <w:proofErr w:type="spellEnd"/>
          </w:p>
          <w:p w14:paraId="75163EEA" w14:textId="77777777" w:rsidR="00C527B6" w:rsidRPr="000035D5" w:rsidRDefault="00C527B6" w:rsidP="00C527B6">
            <w:pPr>
              <w:keepNext/>
              <w:keepLines/>
              <w:spacing w:after="0"/>
              <w:rPr>
                <w:rFonts w:ascii="Arial" w:hAnsi="Arial"/>
                <w:b/>
                <w:i/>
                <w:sz w:val="18"/>
                <w:lang w:eastAsia="sv-SE"/>
              </w:rPr>
            </w:pPr>
            <w:r w:rsidRPr="000035D5">
              <w:rPr>
                <w:rFonts w:ascii="Arial" w:hAnsi="Arial"/>
                <w:sz w:val="18"/>
                <w:lang w:eastAsia="sv-SE"/>
              </w:rPr>
              <w:t xml:space="preserve">Indicates the FR1 and </w:t>
            </w:r>
            <w:proofErr w:type="spellStart"/>
            <w:r w:rsidRPr="000035D5">
              <w:rPr>
                <w:rFonts w:ascii="Arial" w:hAnsi="Arial"/>
                <w:sz w:val="18"/>
                <w:lang w:eastAsia="sv-SE"/>
              </w:rPr>
              <w:t>perUE</w:t>
            </w:r>
            <w:proofErr w:type="spellEnd"/>
            <w:r w:rsidRPr="000035D5">
              <w:rPr>
                <w:rFonts w:ascii="Arial" w:hAnsi="Arial"/>
                <w:sz w:val="18"/>
                <w:lang w:eastAsia="sv-SE"/>
              </w:rPr>
              <w:t xml:space="preserve"> measurement gap configuration configured by MN.</w:t>
            </w:r>
          </w:p>
        </w:tc>
      </w:tr>
      <w:tr w:rsidR="00C527B6" w:rsidRPr="000035D5" w14:paraId="6DD3E227" w14:textId="77777777" w:rsidTr="00C527B6">
        <w:tc>
          <w:tcPr>
            <w:tcW w:w="14173" w:type="dxa"/>
            <w:tcBorders>
              <w:top w:val="single" w:sz="4" w:space="0" w:color="auto"/>
              <w:left w:val="single" w:sz="4" w:space="0" w:color="auto"/>
              <w:bottom w:val="single" w:sz="4" w:space="0" w:color="auto"/>
              <w:right w:val="single" w:sz="4" w:space="0" w:color="auto"/>
            </w:tcBorders>
            <w:hideMark/>
          </w:tcPr>
          <w:p w14:paraId="3BAC7496" w14:textId="77777777" w:rsidR="00C527B6" w:rsidRPr="000035D5" w:rsidRDefault="00C527B6" w:rsidP="00C527B6">
            <w:pPr>
              <w:keepNext/>
              <w:keepLines/>
              <w:spacing w:after="0"/>
              <w:rPr>
                <w:rFonts w:ascii="Arial" w:hAnsi="Arial"/>
                <w:b/>
                <w:i/>
                <w:sz w:val="18"/>
                <w:lang w:eastAsia="sv-SE"/>
              </w:rPr>
            </w:pPr>
            <w:r w:rsidRPr="000035D5">
              <w:rPr>
                <w:rFonts w:ascii="Arial" w:hAnsi="Arial"/>
                <w:b/>
                <w:i/>
                <w:sz w:val="18"/>
                <w:lang w:eastAsia="sv-SE"/>
              </w:rPr>
              <w:lastRenderedPageBreak/>
              <w:t>measGapConfigFR2</w:t>
            </w:r>
          </w:p>
          <w:p w14:paraId="62017AE1" w14:textId="77777777" w:rsidR="00C527B6" w:rsidRPr="000035D5" w:rsidRDefault="00C527B6" w:rsidP="00C527B6">
            <w:pPr>
              <w:keepNext/>
              <w:keepLines/>
              <w:spacing w:after="0"/>
              <w:rPr>
                <w:rFonts w:ascii="Arial" w:hAnsi="Arial"/>
                <w:b/>
                <w:i/>
                <w:sz w:val="18"/>
                <w:lang w:eastAsia="sv-SE"/>
              </w:rPr>
            </w:pPr>
            <w:r w:rsidRPr="000035D5">
              <w:rPr>
                <w:rFonts w:ascii="Arial" w:hAnsi="Arial"/>
                <w:sz w:val="18"/>
                <w:lang w:eastAsia="sv-SE"/>
              </w:rPr>
              <w:t>Indicates the FR2 measurement gap configuration configured by MN.</w:t>
            </w:r>
          </w:p>
        </w:tc>
      </w:tr>
      <w:tr w:rsidR="00C527B6" w:rsidRPr="000035D5" w14:paraId="49713995" w14:textId="77777777" w:rsidTr="00C527B6">
        <w:tc>
          <w:tcPr>
            <w:tcW w:w="14173" w:type="dxa"/>
            <w:tcBorders>
              <w:top w:val="single" w:sz="4" w:space="0" w:color="auto"/>
              <w:left w:val="single" w:sz="4" w:space="0" w:color="auto"/>
              <w:bottom w:val="single" w:sz="4" w:space="0" w:color="auto"/>
              <w:right w:val="single" w:sz="4" w:space="0" w:color="auto"/>
            </w:tcBorders>
            <w:hideMark/>
          </w:tcPr>
          <w:p w14:paraId="7497D8E4" w14:textId="77777777" w:rsidR="00C527B6" w:rsidRPr="000035D5" w:rsidRDefault="00C527B6" w:rsidP="00C527B6">
            <w:pPr>
              <w:keepNext/>
              <w:keepLines/>
              <w:spacing w:after="0"/>
              <w:rPr>
                <w:rFonts w:ascii="Arial" w:hAnsi="Arial"/>
                <w:b/>
                <w:i/>
                <w:sz w:val="18"/>
                <w:lang w:eastAsia="sv-SE"/>
              </w:rPr>
            </w:pPr>
            <w:r w:rsidRPr="000035D5">
              <w:rPr>
                <w:rFonts w:ascii="Arial" w:hAnsi="Arial"/>
                <w:b/>
                <w:i/>
                <w:sz w:val="18"/>
                <w:lang w:eastAsia="sv-SE"/>
              </w:rPr>
              <w:t>mcg-RB-Config</w:t>
            </w:r>
          </w:p>
          <w:p w14:paraId="0068A43C" w14:textId="77777777" w:rsidR="00C527B6" w:rsidRPr="000035D5" w:rsidRDefault="00C527B6" w:rsidP="00C527B6">
            <w:pPr>
              <w:keepNext/>
              <w:keepLines/>
              <w:spacing w:after="0"/>
              <w:rPr>
                <w:rFonts w:ascii="Arial" w:hAnsi="Arial"/>
                <w:sz w:val="18"/>
                <w:lang w:eastAsia="sv-SE"/>
              </w:rPr>
            </w:pPr>
            <w:r w:rsidRPr="000035D5">
              <w:rPr>
                <w:rFonts w:ascii="Arial" w:hAnsi="Arial"/>
                <w:sz w:val="18"/>
                <w:lang w:eastAsia="sv-SE"/>
              </w:rPr>
              <w:t xml:space="preserve">Contains </w:t>
            </w:r>
            <w:proofErr w:type="gramStart"/>
            <w:r w:rsidRPr="000035D5">
              <w:rPr>
                <w:rFonts w:ascii="Arial" w:hAnsi="Arial"/>
                <w:sz w:val="18"/>
                <w:lang w:eastAsia="sv-SE"/>
              </w:rPr>
              <w:t>all of</w:t>
            </w:r>
            <w:proofErr w:type="gramEnd"/>
            <w:r w:rsidRPr="000035D5">
              <w:rPr>
                <w:rFonts w:ascii="Arial" w:hAnsi="Arial"/>
                <w:sz w:val="18"/>
                <w:lang w:eastAsia="sv-SE"/>
              </w:rPr>
              <w:t xml:space="preserve"> the fields in the IE </w:t>
            </w:r>
            <w:proofErr w:type="spellStart"/>
            <w:r w:rsidRPr="000035D5">
              <w:rPr>
                <w:rFonts w:ascii="Arial" w:hAnsi="Arial"/>
                <w:i/>
                <w:sz w:val="18"/>
                <w:lang w:eastAsia="sv-SE"/>
              </w:rPr>
              <w:t>RadioBearerConfig</w:t>
            </w:r>
            <w:proofErr w:type="spellEnd"/>
            <w:r w:rsidRPr="000035D5">
              <w:rPr>
                <w:rFonts w:ascii="Arial" w:hAnsi="Arial"/>
                <w:sz w:val="18"/>
                <w:lang w:eastAsia="sv-SE"/>
              </w:rPr>
              <w:t xml:space="preserve"> used in MN, used by the SN to support delta configuration to UE</w:t>
            </w:r>
            <w:r w:rsidRPr="000035D5">
              <w:rPr>
                <w:rFonts w:ascii="Arial" w:hAnsi="Arial"/>
                <w:sz w:val="18"/>
              </w:rPr>
              <w:t xml:space="preserve"> (i.e. when MN does not use full configuration option)</w:t>
            </w:r>
            <w:r w:rsidRPr="000035D5">
              <w:rPr>
                <w:rFonts w:ascii="Arial" w:hAnsi="Arial"/>
                <w:sz w:val="18"/>
                <w:lang w:eastAsia="sv-SE"/>
              </w:rPr>
              <w:t>,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C527B6" w:rsidRPr="000035D5" w14:paraId="23DB4D82" w14:textId="77777777" w:rsidTr="00C527B6">
        <w:tc>
          <w:tcPr>
            <w:tcW w:w="14173" w:type="dxa"/>
            <w:tcBorders>
              <w:top w:val="single" w:sz="4" w:space="0" w:color="auto"/>
              <w:left w:val="single" w:sz="4" w:space="0" w:color="auto"/>
              <w:bottom w:val="single" w:sz="4" w:space="0" w:color="auto"/>
              <w:right w:val="single" w:sz="4" w:space="0" w:color="auto"/>
            </w:tcBorders>
            <w:hideMark/>
          </w:tcPr>
          <w:p w14:paraId="17BAF448" w14:textId="77777777" w:rsidR="00C527B6" w:rsidRPr="000035D5" w:rsidRDefault="00C527B6" w:rsidP="00C527B6">
            <w:pPr>
              <w:keepNext/>
              <w:keepLines/>
              <w:spacing w:after="0"/>
              <w:rPr>
                <w:rFonts w:ascii="Arial" w:hAnsi="Arial"/>
                <w:b/>
                <w:i/>
                <w:sz w:val="18"/>
                <w:lang w:eastAsia="sv-SE"/>
              </w:rPr>
            </w:pPr>
            <w:proofErr w:type="spellStart"/>
            <w:r w:rsidRPr="000035D5">
              <w:rPr>
                <w:rFonts w:ascii="Arial" w:hAnsi="Arial"/>
                <w:b/>
                <w:i/>
                <w:sz w:val="18"/>
                <w:lang w:eastAsia="sv-SE"/>
              </w:rPr>
              <w:t>measResultReportCGI</w:t>
            </w:r>
            <w:proofErr w:type="spellEnd"/>
            <w:r w:rsidRPr="000035D5">
              <w:rPr>
                <w:rFonts w:ascii="Arial" w:hAnsi="Arial"/>
                <w:b/>
                <w:i/>
                <w:sz w:val="18"/>
                <w:lang w:eastAsia="sv-SE"/>
              </w:rPr>
              <w:t xml:space="preserve">, </w:t>
            </w:r>
            <w:proofErr w:type="spellStart"/>
            <w:r w:rsidRPr="000035D5">
              <w:rPr>
                <w:rFonts w:ascii="Arial" w:hAnsi="Arial"/>
                <w:b/>
                <w:i/>
                <w:sz w:val="18"/>
                <w:lang w:eastAsia="sv-SE"/>
              </w:rPr>
              <w:t>measResultReportCGI</w:t>
            </w:r>
            <w:proofErr w:type="spellEnd"/>
            <w:r w:rsidRPr="000035D5">
              <w:rPr>
                <w:rFonts w:ascii="Arial" w:hAnsi="Arial"/>
                <w:b/>
                <w:i/>
                <w:sz w:val="18"/>
                <w:lang w:eastAsia="sv-SE"/>
              </w:rPr>
              <w:t>-EUTRA</w:t>
            </w:r>
          </w:p>
          <w:p w14:paraId="7A3A2646" w14:textId="77777777" w:rsidR="00C527B6" w:rsidRPr="000035D5" w:rsidRDefault="00C527B6" w:rsidP="00C527B6">
            <w:pPr>
              <w:keepNext/>
              <w:keepLines/>
              <w:spacing w:after="0"/>
              <w:rPr>
                <w:rFonts w:ascii="Arial" w:hAnsi="Arial"/>
                <w:sz w:val="18"/>
                <w:lang w:eastAsia="sv-SE"/>
              </w:rPr>
            </w:pPr>
            <w:r w:rsidRPr="000035D5">
              <w:rPr>
                <w:rFonts w:ascii="Arial" w:hAnsi="Arial"/>
                <w:sz w:val="18"/>
                <w:lang w:eastAsia="sv-SE"/>
              </w:rPr>
              <w:t xml:space="preserve">Used by MN to provide SN with CGI-Info for the cell as per SN′s request. In this version of the specification, the </w:t>
            </w:r>
            <w:proofErr w:type="spellStart"/>
            <w:r w:rsidRPr="000035D5">
              <w:rPr>
                <w:rFonts w:ascii="Arial" w:hAnsi="Arial"/>
                <w:i/>
                <w:sz w:val="18"/>
                <w:lang w:eastAsia="sv-SE"/>
              </w:rPr>
              <w:t>measResultReportCGI</w:t>
            </w:r>
            <w:proofErr w:type="spellEnd"/>
            <w:r w:rsidRPr="000035D5">
              <w:rPr>
                <w:rFonts w:ascii="Arial" w:hAnsi="Arial"/>
                <w:sz w:val="18"/>
                <w:lang w:eastAsia="sv-SE"/>
              </w:rPr>
              <w:t xml:space="preserve"> is used for (NG)EN-DC and NR-DC and the </w:t>
            </w:r>
            <w:proofErr w:type="spellStart"/>
            <w:r w:rsidRPr="000035D5">
              <w:rPr>
                <w:rFonts w:ascii="Arial" w:hAnsi="Arial"/>
                <w:i/>
                <w:sz w:val="18"/>
                <w:lang w:eastAsia="sv-SE"/>
              </w:rPr>
              <w:t>measResultReportCGI</w:t>
            </w:r>
            <w:proofErr w:type="spellEnd"/>
            <w:r w:rsidRPr="000035D5">
              <w:rPr>
                <w:rFonts w:ascii="Arial" w:hAnsi="Arial"/>
                <w:i/>
                <w:sz w:val="18"/>
                <w:lang w:eastAsia="sv-SE"/>
              </w:rPr>
              <w:t>-EUTRA</w:t>
            </w:r>
            <w:r w:rsidRPr="000035D5">
              <w:rPr>
                <w:rFonts w:ascii="Arial" w:hAnsi="Arial"/>
                <w:sz w:val="18"/>
                <w:lang w:eastAsia="sv-SE"/>
              </w:rPr>
              <w:t xml:space="preserve"> is used only for NE-DC.</w:t>
            </w:r>
          </w:p>
        </w:tc>
      </w:tr>
      <w:tr w:rsidR="00C527B6" w:rsidRPr="000035D5" w14:paraId="1D861AD6" w14:textId="77777777" w:rsidTr="00C527B6">
        <w:tc>
          <w:tcPr>
            <w:tcW w:w="14173" w:type="dxa"/>
            <w:tcBorders>
              <w:top w:val="single" w:sz="4" w:space="0" w:color="auto"/>
              <w:left w:val="single" w:sz="4" w:space="0" w:color="auto"/>
              <w:bottom w:val="single" w:sz="4" w:space="0" w:color="auto"/>
              <w:right w:val="single" w:sz="4" w:space="0" w:color="auto"/>
            </w:tcBorders>
            <w:hideMark/>
          </w:tcPr>
          <w:p w14:paraId="2F39344B" w14:textId="77777777" w:rsidR="00C527B6" w:rsidRPr="000035D5" w:rsidRDefault="00C527B6" w:rsidP="00C527B6">
            <w:pPr>
              <w:keepNext/>
              <w:keepLines/>
              <w:spacing w:after="0"/>
              <w:rPr>
                <w:rFonts w:ascii="Arial" w:hAnsi="Arial"/>
                <w:b/>
                <w:bCs/>
                <w:i/>
                <w:iCs/>
                <w:kern w:val="2"/>
                <w:sz w:val="18"/>
                <w:lang w:eastAsia="sv-SE"/>
              </w:rPr>
            </w:pPr>
            <w:proofErr w:type="spellStart"/>
            <w:r w:rsidRPr="000035D5">
              <w:rPr>
                <w:rFonts w:ascii="Arial" w:hAnsi="Arial"/>
                <w:b/>
                <w:bCs/>
                <w:i/>
                <w:iCs/>
                <w:kern w:val="2"/>
                <w:sz w:val="18"/>
                <w:lang w:eastAsia="sv-SE"/>
              </w:rPr>
              <w:t>measResultSCG</w:t>
            </w:r>
            <w:proofErr w:type="spellEnd"/>
            <w:r w:rsidRPr="000035D5">
              <w:rPr>
                <w:rFonts w:ascii="Arial" w:hAnsi="Arial"/>
                <w:b/>
                <w:bCs/>
                <w:i/>
                <w:iCs/>
                <w:kern w:val="2"/>
                <w:sz w:val="18"/>
                <w:lang w:eastAsia="sv-SE"/>
              </w:rPr>
              <w:t>-EUTRA</w:t>
            </w:r>
          </w:p>
          <w:p w14:paraId="4097E056" w14:textId="77777777" w:rsidR="00C527B6" w:rsidRPr="000035D5" w:rsidRDefault="00C527B6" w:rsidP="00C527B6">
            <w:pPr>
              <w:keepNext/>
              <w:keepLines/>
              <w:spacing w:after="0"/>
              <w:rPr>
                <w:rFonts w:ascii="Arial" w:hAnsi="Arial"/>
                <w:b/>
                <w:i/>
                <w:sz w:val="18"/>
                <w:lang w:eastAsia="sv-SE"/>
              </w:rPr>
            </w:pPr>
            <w:r w:rsidRPr="000035D5">
              <w:rPr>
                <w:rFonts w:ascii="Arial" w:hAnsi="Arial"/>
                <w:sz w:val="18"/>
                <w:lang w:eastAsia="sv-SE"/>
              </w:rPr>
              <w:t xml:space="preserve">This field includes the </w:t>
            </w:r>
            <w:proofErr w:type="spellStart"/>
            <w:r w:rsidRPr="000035D5">
              <w:rPr>
                <w:rFonts w:ascii="Arial" w:hAnsi="Arial"/>
                <w:i/>
                <w:sz w:val="18"/>
                <w:lang w:eastAsia="sv-SE"/>
              </w:rPr>
              <w:t>MeasResultSCG-FailureMRDC</w:t>
            </w:r>
            <w:proofErr w:type="spellEnd"/>
            <w:r w:rsidRPr="000035D5">
              <w:rPr>
                <w:rFonts w:ascii="Arial" w:hAnsi="Arial"/>
                <w:sz w:val="18"/>
                <w:lang w:eastAsia="sv-SE"/>
              </w:rPr>
              <w:t xml:space="preserve"> IE as specified in TS 36.331 [10]. This field is only used in NE-DC.</w:t>
            </w:r>
          </w:p>
        </w:tc>
      </w:tr>
      <w:tr w:rsidR="00C527B6" w:rsidRPr="000035D5" w14:paraId="41E1CEED" w14:textId="77777777" w:rsidTr="00C527B6">
        <w:tc>
          <w:tcPr>
            <w:tcW w:w="14173" w:type="dxa"/>
            <w:tcBorders>
              <w:top w:val="single" w:sz="4" w:space="0" w:color="auto"/>
              <w:left w:val="single" w:sz="4" w:space="0" w:color="auto"/>
              <w:bottom w:val="single" w:sz="4" w:space="0" w:color="auto"/>
              <w:right w:val="single" w:sz="4" w:space="0" w:color="auto"/>
            </w:tcBorders>
            <w:hideMark/>
          </w:tcPr>
          <w:p w14:paraId="3CC0442E" w14:textId="77777777" w:rsidR="00C527B6" w:rsidRPr="000035D5" w:rsidRDefault="00C527B6" w:rsidP="00C527B6">
            <w:pPr>
              <w:keepNext/>
              <w:keepLines/>
              <w:spacing w:after="0"/>
              <w:rPr>
                <w:rFonts w:ascii="Arial" w:hAnsi="Arial"/>
                <w:b/>
                <w:i/>
                <w:sz w:val="18"/>
                <w:lang w:eastAsia="sv-SE"/>
              </w:rPr>
            </w:pPr>
            <w:proofErr w:type="spellStart"/>
            <w:r w:rsidRPr="000035D5">
              <w:rPr>
                <w:rFonts w:ascii="Arial" w:hAnsi="Arial"/>
                <w:b/>
                <w:i/>
                <w:sz w:val="18"/>
                <w:lang w:eastAsia="sv-SE"/>
              </w:rPr>
              <w:t>measResultSFTD</w:t>
            </w:r>
            <w:proofErr w:type="spellEnd"/>
            <w:r w:rsidRPr="000035D5">
              <w:rPr>
                <w:rFonts w:ascii="Arial" w:hAnsi="Arial"/>
                <w:b/>
                <w:i/>
                <w:sz w:val="18"/>
                <w:lang w:eastAsia="sv-SE"/>
              </w:rPr>
              <w:t>-EUTRA</w:t>
            </w:r>
          </w:p>
          <w:p w14:paraId="37047AA5" w14:textId="77777777" w:rsidR="00C527B6" w:rsidRPr="000035D5" w:rsidRDefault="00C527B6" w:rsidP="00C527B6">
            <w:pPr>
              <w:keepNext/>
              <w:keepLines/>
              <w:spacing w:after="0"/>
              <w:rPr>
                <w:rFonts w:ascii="Arial" w:hAnsi="Arial"/>
                <w:sz w:val="18"/>
                <w:lang w:eastAsia="sv-SE"/>
              </w:rPr>
            </w:pPr>
            <w:r w:rsidRPr="000035D5">
              <w:rPr>
                <w:rFonts w:ascii="Arial" w:hAnsi="Arial"/>
                <w:sz w:val="18"/>
                <w:lang w:eastAsia="sv-SE"/>
              </w:rPr>
              <w:t xml:space="preserve">SFTD measurement results between the </w:t>
            </w:r>
            <w:proofErr w:type="spellStart"/>
            <w:r w:rsidRPr="000035D5">
              <w:rPr>
                <w:rFonts w:ascii="Arial" w:hAnsi="Arial"/>
                <w:sz w:val="18"/>
                <w:lang w:eastAsia="sv-SE"/>
              </w:rPr>
              <w:t>PCell</w:t>
            </w:r>
            <w:proofErr w:type="spellEnd"/>
            <w:r w:rsidRPr="000035D5">
              <w:rPr>
                <w:rFonts w:ascii="Arial" w:hAnsi="Arial"/>
                <w:sz w:val="18"/>
                <w:lang w:eastAsia="sv-SE"/>
              </w:rPr>
              <w:t xml:space="preserve"> and the E-UTRA </w:t>
            </w:r>
            <w:proofErr w:type="spellStart"/>
            <w:r w:rsidRPr="000035D5">
              <w:rPr>
                <w:rFonts w:ascii="Arial" w:hAnsi="Arial"/>
                <w:sz w:val="18"/>
                <w:lang w:eastAsia="sv-SE"/>
              </w:rPr>
              <w:t>PScell</w:t>
            </w:r>
            <w:proofErr w:type="spellEnd"/>
            <w:r w:rsidRPr="000035D5">
              <w:rPr>
                <w:rFonts w:ascii="Arial" w:hAnsi="Arial"/>
                <w:sz w:val="18"/>
                <w:lang w:eastAsia="sv-SE"/>
              </w:rPr>
              <w:t xml:space="preserve"> in NE-DC. This field is only used in NE-DC.</w:t>
            </w:r>
          </w:p>
        </w:tc>
      </w:tr>
      <w:tr w:rsidR="00C527B6" w:rsidRPr="000035D5" w14:paraId="71076AA9" w14:textId="77777777" w:rsidTr="00C527B6">
        <w:tc>
          <w:tcPr>
            <w:tcW w:w="14173" w:type="dxa"/>
            <w:tcBorders>
              <w:top w:val="single" w:sz="4" w:space="0" w:color="auto"/>
              <w:left w:val="single" w:sz="4" w:space="0" w:color="auto"/>
              <w:bottom w:val="single" w:sz="4" w:space="0" w:color="auto"/>
              <w:right w:val="single" w:sz="4" w:space="0" w:color="auto"/>
            </w:tcBorders>
            <w:hideMark/>
          </w:tcPr>
          <w:p w14:paraId="0ECC42C7" w14:textId="77777777" w:rsidR="00C527B6" w:rsidRPr="000035D5" w:rsidRDefault="00C527B6" w:rsidP="00C527B6">
            <w:pPr>
              <w:keepNext/>
              <w:keepLines/>
              <w:spacing w:after="0"/>
              <w:rPr>
                <w:rFonts w:ascii="Arial" w:hAnsi="Arial"/>
                <w:b/>
                <w:bCs/>
                <w:i/>
                <w:iCs/>
                <w:sz w:val="18"/>
                <w:lang w:eastAsia="sv-SE"/>
              </w:rPr>
            </w:pPr>
            <w:proofErr w:type="spellStart"/>
            <w:r w:rsidRPr="000035D5">
              <w:rPr>
                <w:rFonts w:ascii="Arial" w:hAnsi="Arial"/>
                <w:b/>
                <w:bCs/>
                <w:i/>
                <w:iCs/>
                <w:sz w:val="18"/>
                <w:lang w:eastAsia="sv-SE"/>
              </w:rPr>
              <w:t>mrdc-AssistanceInfo</w:t>
            </w:r>
            <w:proofErr w:type="spellEnd"/>
          </w:p>
          <w:p w14:paraId="4D2A7641" w14:textId="77777777" w:rsidR="00C527B6" w:rsidRPr="000035D5" w:rsidRDefault="00C527B6" w:rsidP="00C527B6">
            <w:pPr>
              <w:keepNext/>
              <w:keepLines/>
              <w:spacing w:after="0"/>
              <w:rPr>
                <w:rFonts w:ascii="Arial" w:hAnsi="Arial"/>
                <w:b/>
                <w:i/>
                <w:sz w:val="18"/>
                <w:lang w:eastAsia="sv-SE"/>
              </w:rPr>
            </w:pPr>
            <w:r w:rsidRPr="000035D5">
              <w:rPr>
                <w:rFonts w:ascii="Arial" w:hAnsi="Arial"/>
                <w:sz w:val="18"/>
                <w:szCs w:val="18"/>
                <w:lang w:eastAsia="sv-SE"/>
              </w:rPr>
              <w:t>Contains the IDC assistance information for MR-DC reported by the UE (see TS 36.331 [10]).</w:t>
            </w:r>
          </w:p>
        </w:tc>
      </w:tr>
      <w:tr w:rsidR="00C527B6" w:rsidRPr="000035D5" w14:paraId="42C9C969" w14:textId="77777777" w:rsidTr="00C527B6">
        <w:tc>
          <w:tcPr>
            <w:tcW w:w="14173" w:type="dxa"/>
            <w:tcBorders>
              <w:top w:val="single" w:sz="4" w:space="0" w:color="auto"/>
              <w:left w:val="single" w:sz="4" w:space="0" w:color="auto"/>
              <w:bottom w:val="single" w:sz="4" w:space="0" w:color="auto"/>
              <w:right w:val="single" w:sz="4" w:space="0" w:color="auto"/>
            </w:tcBorders>
            <w:hideMark/>
          </w:tcPr>
          <w:p w14:paraId="4493C76F" w14:textId="77777777" w:rsidR="00C527B6" w:rsidRPr="000035D5" w:rsidRDefault="00C527B6" w:rsidP="00C527B6">
            <w:pPr>
              <w:keepNext/>
              <w:keepLines/>
              <w:spacing w:after="0"/>
              <w:rPr>
                <w:rFonts w:ascii="Arial" w:hAnsi="Arial"/>
                <w:b/>
                <w:bCs/>
                <w:i/>
                <w:iCs/>
                <w:sz w:val="18"/>
                <w:lang w:eastAsia="sv-SE"/>
              </w:rPr>
            </w:pPr>
            <w:r w:rsidRPr="000035D5">
              <w:rPr>
                <w:rFonts w:ascii="Arial" w:hAnsi="Arial"/>
                <w:b/>
                <w:bCs/>
                <w:i/>
                <w:iCs/>
                <w:sz w:val="18"/>
                <w:lang w:eastAsia="sv-SE"/>
              </w:rPr>
              <w:t>nrdc-PC-mode-FR1</w:t>
            </w:r>
          </w:p>
          <w:p w14:paraId="7456D8D8" w14:textId="77777777" w:rsidR="00C527B6" w:rsidRPr="000035D5" w:rsidRDefault="00C527B6" w:rsidP="00C527B6">
            <w:pPr>
              <w:keepNext/>
              <w:keepLines/>
              <w:spacing w:after="0"/>
              <w:rPr>
                <w:rFonts w:ascii="Arial" w:hAnsi="Arial"/>
                <w:sz w:val="18"/>
                <w:szCs w:val="18"/>
                <w:lang w:eastAsia="sv-SE"/>
              </w:rPr>
            </w:pPr>
            <w:r w:rsidRPr="000035D5">
              <w:rPr>
                <w:rFonts w:ascii="Arial" w:hAnsi="Arial"/>
                <w:sz w:val="18"/>
                <w:szCs w:val="18"/>
                <w:lang w:eastAsia="sv-SE"/>
              </w:rPr>
              <w:t>Indicates the uplink power sharing mode that the UE uses in NR-DC FR1 (see TS 38.213 [13], clause 7.6).</w:t>
            </w:r>
          </w:p>
        </w:tc>
      </w:tr>
      <w:tr w:rsidR="00C527B6" w:rsidRPr="000035D5" w14:paraId="68622CD9" w14:textId="77777777" w:rsidTr="00C527B6">
        <w:tc>
          <w:tcPr>
            <w:tcW w:w="14173" w:type="dxa"/>
            <w:tcBorders>
              <w:top w:val="single" w:sz="4" w:space="0" w:color="auto"/>
              <w:left w:val="single" w:sz="4" w:space="0" w:color="auto"/>
              <w:bottom w:val="single" w:sz="4" w:space="0" w:color="auto"/>
              <w:right w:val="single" w:sz="4" w:space="0" w:color="auto"/>
            </w:tcBorders>
            <w:hideMark/>
          </w:tcPr>
          <w:p w14:paraId="52408D32" w14:textId="77777777" w:rsidR="00C527B6" w:rsidRPr="000035D5" w:rsidRDefault="00C527B6" w:rsidP="00C527B6">
            <w:pPr>
              <w:keepNext/>
              <w:keepLines/>
              <w:spacing w:after="0"/>
              <w:rPr>
                <w:rFonts w:ascii="Arial" w:hAnsi="Arial"/>
                <w:b/>
                <w:bCs/>
                <w:i/>
                <w:iCs/>
                <w:sz w:val="18"/>
                <w:lang w:eastAsia="sv-SE"/>
              </w:rPr>
            </w:pPr>
            <w:r w:rsidRPr="000035D5">
              <w:rPr>
                <w:rFonts w:ascii="Arial" w:hAnsi="Arial"/>
                <w:b/>
                <w:bCs/>
                <w:i/>
                <w:iCs/>
                <w:sz w:val="18"/>
                <w:lang w:eastAsia="sv-SE"/>
              </w:rPr>
              <w:t>nrdc-PC-mode-FR2</w:t>
            </w:r>
          </w:p>
          <w:p w14:paraId="11759F05" w14:textId="77777777" w:rsidR="00C527B6" w:rsidRPr="000035D5" w:rsidRDefault="00C527B6" w:rsidP="00C527B6">
            <w:pPr>
              <w:keepNext/>
              <w:keepLines/>
              <w:spacing w:after="0"/>
              <w:rPr>
                <w:rFonts w:ascii="Arial" w:hAnsi="Arial"/>
                <w:b/>
                <w:bCs/>
                <w:i/>
                <w:iCs/>
                <w:sz w:val="18"/>
                <w:lang w:eastAsia="sv-SE"/>
              </w:rPr>
            </w:pPr>
            <w:r w:rsidRPr="000035D5">
              <w:rPr>
                <w:rFonts w:ascii="Arial" w:hAnsi="Arial"/>
                <w:sz w:val="18"/>
                <w:szCs w:val="18"/>
                <w:lang w:eastAsia="sv-SE"/>
              </w:rPr>
              <w:t>Indicates the uplink power sharing mode that the UE uses in NR-DC FR2 (see TS 38.213 [13], clause 7.6).</w:t>
            </w:r>
          </w:p>
        </w:tc>
      </w:tr>
      <w:tr w:rsidR="00C527B6" w:rsidRPr="000035D5" w14:paraId="3EC46984" w14:textId="77777777" w:rsidTr="00C527B6">
        <w:tc>
          <w:tcPr>
            <w:tcW w:w="14173" w:type="dxa"/>
            <w:tcBorders>
              <w:top w:val="single" w:sz="4" w:space="0" w:color="auto"/>
              <w:left w:val="single" w:sz="4" w:space="0" w:color="auto"/>
              <w:bottom w:val="single" w:sz="4" w:space="0" w:color="auto"/>
              <w:right w:val="single" w:sz="4" w:space="0" w:color="auto"/>
            </w:tcBorders>
          </w:tcPr>
          <w:p w14:paraId="195F7D37" w14:textId="77777777" w:rsidR="00C527B6" w:rsidRPr="000035D5" w:rsidRDefault="00C527B6" w:rsidP="00C527B6">
            <w:pPr>
              <w:keepNext/>
              <w:keepLines/>
              <w:spacing w:after="0"/>
              <w:rPr>
                <w:rFonts w:ascii="Arial" w:hAnsi="Arial"/>
                <w:b/>
                <w:bCs/>
                <w:i/>
                <w:iCs/>
                <w:sz w:val="18"/>
              </w:rPr>
            </w:pPr>
            <w:proofErr w:type="spellStart"/>
            <w:r w:rsidRPr="000035D5">
              <w:rPr>
                <w:rFonts w:ascii="Arial" w:hAnsi="Arial"/>
                <w:b/>
                <w:bCs/>
                <w:i/>
                <w:iCs/>
                <w:sz w:val="18"/>
              </w:rPr>
              <w:t>overheatingAssistanceSCG</w:t>
            </w:r>
            <w:proofErr w:type="spellEnd"/>
          </w:p>
          <w:p w14:paraId="7F536E89" w14:textId="77777777" w:rsidR="00C527B6" w:rsidRPr="000035D5" w:rsidRDefault="00C527B6" w:rsidP="00C527B6">
            <w:pPr>
              <w:keepNext/>
              <w:keepLines/>
              <w:spacing w:after="0"/>
              <w:rPr>
                <w:rFonts w:ascii="Arial" w:hAnsi="Arial"/>
                <w:b/>
                <w:bCs/>
                <w:i/>
                <w:iCs/>
                <w:sz w:val="18"/>
                <w:lang w:eastAsia="sv-SE"/>
              </w:rPr>
            </w:pPr>
            <w:r w:rsidRPr="000035D5">
              <w:rPr>
                <w:rFonts w:ascii="Arial" w:hAnsi="Arial"/>
                <w:sz w:val="18"/>
                <w:szCs w:val="18"/>
              </w:rPr>
              <w:t xml:space="preserve">Contains the </w:t>
            </w:r>
            <w:r w:rsidRPr="000035D5">
              <w:rPr>
                <w:rFonts w:ascii="Arial" w:hAnsi="Arial"/>
                <w:sz w:val="18"/>
                <w:lang w:eastAsia="en-GB"/>
              </w:rPr>
              <w:t>UE's preference on reduced configuration for NR SCG to address overheating</w:t>
            </w:r>
            <w:r w:rsidRPr="000035D5">
              <w:rPr>
                <w:rFonts w:ascii="Arial" w:hAnsi="Arial"/>
                <w:bCs/>
                <w:noProof/>
                <w:sz w:val="18"/>
                <w:lang w:eastAsia="en-GB"/>
              </w:rPr>
              <w:t>.</w:t>
            </w:r>
            <w:r w:rsidRPr="000035D5">
              <w:rPr>
                <w:rFonts w:ascii="Arial" w:hAnsi="Arial"/>
                <w:sz w:val="18"/>
              </w:rPr>
              <w:t xml:space="preserve"> This field is only used in (NG)EN-DC.</w:t>
            </w:r>
          </w:p>
        </w:tc>
      </w:tr>
      <w:tr w:rsidR="00C527B6" w:rsidRPr="000035D5" w14:paraId="6AD485E3" w14:textId="77777777" w:rsidTr="00C527B6">
        <w:tc>
          <w:tcPr>
            <w:tcW w:w="14173" w:type="dxa"/>
            <w:tcBorders>
              <w:top w:val="single" w:sz="4" w:space="0" w:color="auto"/>
              <w:left w:val="single" w:sz="4" w:space="0" w:color="auto"/>
              <w:bottom w:val="single" w:sz="4" w:space="0" w:color="auto"/>
              <w:right w:val="single" w:sz="4" w:space="0" w:color="auto"/>
            </w:tcBorders>
            <w:hideMark/>
          </w:tcPr>
          <w:p w14:paraId="1010CE97" w14:textId="77777777" w:rsidR="00C527B6" w:rsidRPr="000035D5" w:rsidRDefault="00C527B6" w:rsidP="00C527B6">
            <w:pPr>
              <w:keepNext/>
              <w:keepLines/>
              <w:spacing w:after="0"/>
              <w:rPr>
                <w:rFonts w:ascii="Arial" w:hAnsi="Arial"/>
                <w:b/>
                <w:i/>
                <w:sz w:val="18"/>
                <w:lang w:eastAsia="sv-SE"/>
              </w:rPr>
            </w:pPr>
            <w:r w:rsidRPr="000035D5">
              <w:rPr>
                <w:rFonts w:ascii="Arial" w:hAnsi="Arial"/>
                <w:b/>
                <w:i/>
                <w:sz w:val="18"/>
                <w:lang w:eastAsia="sv-SE"/>
              </w:rPr>
              <w:t>p-</w:t>
            </w:r>
            <w:proofErr w:type="spellStart"/>
            <w:r w:rsidRPr="000035D5">
              <w:rPr>
                <w:rFonts w:ascii="Arial" w:hAnsi="Arial"/>
                <w:b/>
                <w:i/>
                <w:sz w:val="18"/>
                <w:lang w:eastAsia="sv-SE"/>
              </w:rPr>
              <w:t>maxEUTRA</w:t>
            </w:r>
            <w:proofErr w:type="spellEnd"/>
          </w:p>
          <w:p w14:paraId="6FD21DF7" w14:textId="77777777" w:rsidR="00C527B6" w:rsidRPr="000035D5" w:rsidRDefault="00C527B6" w:rsidP="00C527B6">
            <w:pPr>
              <w:keepNext/>
              <w:keepLines/>
              <w:spacing w:after="0"/>
              <w:rPr>
                <w:rFonts w:ascii="Arial" w:hAnsi="Arial"/>
                <w:sz w:val="18"/>
                <w:lang w:eastAsia="sv-SE"/>
              </w:rPr>
            </w:pPr>
            <w:r w:rsidRPr="000035D5">
              <w:rPr>
                <w:rFonts w:ascii="Arial" w:hAnsi="Arial"/>
                <w:sz w:val="18"/>
                <w:lang w:eastAsia="sv-SE"/>
              </w:rPr>
              <w:t>Indicates the maximum total transmit power to be used by the UE in the E-UTRA cell group (see TS 36.104 [33]). This field is used in (NG)EN-DC and NE-DC.</w:t>
            </w:r>
          </w:p>
        </w:tc>
      </w:tr>
      <w:tr w:rsidR="00C527B6" w:rsidRPr="000035D5" w14:paraId="0FAF8B0C" w14:textId="77777777" w:rsidTr="00C527B6">
        <w:tc>
          <w:tcPr>
            <w:tcW w:w="14173" w:type="dxa"/>
            <w:tcBorders>
              <w:top w:val="single" w:sz="4" w:space="0" w:color="auto"/>
              <w:left w:val="single" w:sz="4" w:space="0" w:color="auto"/>
              <w:bottom w:val="single" w:sz="4" w:space="0" w:color="auto"/>
              <w:right w:val="single" w:sz="4" w:space="0" w:color="auto"/>
            </w:tcBorders>
            <w:hideMark/>
          </w:tcPr>
          <w:p w14:paraId="76214ABA" w14:textId="77777777" w:rsidR="00C527B6" w:rsidRPr="000035D5" w:rsidRDefault="00C527B6" w:rsidP="00C527B6">
            <w:pPr>
              <w:keepNext/>
              <w:keepLines/>
              <w:spacing w:after="0"/>
              <w:rPr>
                <w:rFonts w:ascii="Arial" w:hAnsi="Arial"/>
                <w:b/>
                <w:i/>
                <w:sz w:val="18"/>
                <w:lang w:eastAsia="sv-SE"/>
              </w:rPr>
            </w:pPr>
            <w:r w:rsidRPr="000035D5">
              <w:rPr>
                <w:rFonts w:ascii="Arial" w:hAnsi="Arial"/>
                <w:b/>
                <w:i/>
                <w:sz w:val="18"/>
                <w:lang w:eastAsia="sv-SE"/>
              </w:rPr>
              <w:t>p-maxNR-FR1</w:t>
            </w:r>
          </w:p>
          <w:p w14:paraId="763CA5BF" w14:textId="77777777" w:rsidR="00C527B6" w:rsidRPr="000035D5" w:rsidRDefault="00C527B6" w:rsidP="00C527B6">
            <w:pPr>
              <w:keepNext/>
              <w:keepLines/>
              <w:spacing w:after="0"/>
              <w:rPr>
                <w:rFonts w:ascii="Arial" w:hAnsi="Arial"/>
                <w:sz w:val="18"/>
                <w:lang w:eastAsia="sv-SE"/>
              </w:rPr>
            </w:pPr>
            <w:r w:rsidRPr="000035D5">
              <w:rPr>
                <w:rFonts w:ascii="Arial" w:hAnsi="Arial"/>
                <w:sz w:val="18"/>
                <w:lang w:eastAsia="sv-SE"/>
              </w:rPr>
              <w:t>Indicates the maximum total transmit power to be used by the UE in the NR cell group across all serving cells in frequency range 1 (FR1) (see TS 38.104 [12]). The field is used in (NG)EN-DC and NE-DC.</w:t>
            </w:r>
          </w:p>
        </w:tc>
      </w:tr>
      <w:tr w:rsidR="00C527B6" w:rsidRPr="000035D5" w14:paraId="083D4170" w14:textId="77777777" w:rsidTr="00C527B6">
        <w:tc>
          <w:tcPr>
            <w:tcW w:w="14173" w:type="dxa"/>
            <w:tcBorders>
              <w:top w:val="single" w:sz="4" w:space="0" w:color="auto"/>
              <w:left w:val="single" w:sz="4" w:space="0" w:color="auto"/>
              <w:bottom w:val="single" w:sz="4" w:space="0" w:color="auto"/>
              <w:right w:val="single" w:sz="4" w:space="0" w:color="auto"/>
            </w:tcBorders>
            <w:hideMark/>
          </w:tcPr>
          <w:p w14:paraId="5C760C2C" w14:textId="77777777" w:rsidR="00C527B6" w:rsidRPr="000035D5" w:rsidRDefault="00C527B6" w:rsidP="00C527B6">
            <w:pPr>
              <w:keepNext/>
              <w:keepLines/>
              <w:spacing w:after="0"/>
              <w:rPr>
                <w:rFonts w:ascii="Arial" w:hAnsi="Arial"/>
                <w:sz w:val="18"/>
                <w:lang w:eastAsia="sv-SE"/>
              </w:rPr>
            </w:pPr>
            <w:r w:rsidRPr="000035D5">
              <w:rPr>
                <w:rFonts w:ascii="Arial" w:hAnsi="Arial"/>
                <w:b/>
                <w:i/>
                <w:sz w:val="18"/>
                <w:lang w:eastAsia="sv-SE"/>
              </w:rPr>
              <w:t>p-maxUE-FR1</w:t>
            </w:r>
          </w:p>
          <w:p w14:paraId="37BDD265" w14:textId="77777777" w:rsidR="00C527B6" w:rsidRPr="000035D5" w:rsidRDefault="00C527B6" w:rsidP="00C527B6">
            <w:pPr>
              <w:keepNext/>
              <w:keepLines/>
              <w:spacing w:after="0"/>
              <w:rPr>
                <w:rFonts w:ascii="Arial" w:hAnsi="Arial"/>
                <w:b/>
                <w:i/>
                <w:sz w:val="18"/>
                <w:lang w:eastAsia="sv-SE"/>
              </w:rPr>
            </w:pPr>
            <w:r w:rsidRPr="000035D5">
              <w:rPr>
                <w:rFonts w:ascii="Arial" w:hAnsi="Arial"/>
                <w:sz w:val="18"/>
                <w:lang w:eastAsia="sv-SE"/>
              </w:rPr>
              <w:t>Indicates the maximum total transmit power to be used by the UE across all serving cells in frequency range 1 (FR1).</w:t>
            </w:r>
          </w:p>
        </w:tc>
      </w:tr>
      <w:tr w:rsidR="00C527B6" w:rsidRPr="000035D5" w14:paraId="004C8E79" w14:textId="77777777" w:rsidTr="00C527B6">
        <w:tc>
          <w:tcPr>
            <w:tcW w:w="14173" w:type="dxa"/>
            <w:tcBorders>
              <w:top w:val="single" w:sz="4" w:space="0" w:color="auto"/>
              <w:left w:val="single" w:sz="4" w:space="0" w:color="auto"/>
              <w:bottom w:val="single" w:sz="4" w:space="0" w:color="auto"/>
              <w:right w:val="single" w:sz="4" w:space="0" w:color="auto"/>
            </w:tcBorders>
            <w:hideMark/>
          </w:tcPr>
          <w:p w14:paraId="310429E0" w14:textId="77777777" w:rsidR="00C527B6" w:rsidRPr="000035D5" w:rsidRDefault="00C527B6" w:rsidP="00C527B6">
            <w:pPr>
              <w:keepNext/>
              <w:keepLines/>
              <w:spacing w:after="0"/>
              <w:rPr>
                <w:rFonts w:ascii="Arial" w:hAnsi="Arial"/>
                <w:b/>
                <w:i/>
                <w:sz w:val="18"/>
                <w:lang w:eastAsia="sv-SE"/>
              </w:rPr>
            </w:pPr>
            <w:r w:rsidRPr="000035D5">
              <w:rPr>
                <w:rFonts w:ascii="Arial" w:hAnsi="Arial"/>
                <w:b/>
                <w:i/>
                <w:sz w:val="18"/>
                <w:lang w:eastAsia="sv-SE"/>
              </w:rPr>
              <w:t>p-maxNR-FR1-MCG</w:t>
            </w:r>
          </w:p>
          <w:p w14:paraId="07C73518" w14:textId="77777777" w:rsidR="00C527B6" w:rsidRPr="000035D5" w:rsidRDefault="00C527B6" w:rsidP="00C527B6">
            <w:pPr>
              <w:keepNext/>
              <w:keepLines/>
              <w:spacing w:after="0"/>
              <w:rPr>
                <w:rFonts w:ascii="Arial" w:hAnsi="Arial"/>
                <w:bCs/>
                <w:iCs/>
                <w:sz w:val="18"/>
                <w:lang w:eastAsia="sv-SE"/>
              </w:rPr>
            </w:pPr>
            <w:r w:rsidRPr="000035D5">
              <w:rPr>
                <w:rFonts w:ascii="Arial" w:hAnsi="Arial"/>
                <w:bCs/>
                <w:iCs/>
                <w:sz w:val="18"/>
                <w:lang w:eastAsia="sv-SE"/>
              </w:rPr>
              <w:t>Indicates the maximum total transmit power to be used by the UE in the NR cell group across all serving cells in frequency range 1 (FR1) (see TS 38.104 [12]) the UE can use in NR MCG. This field is only used in NR-DC.</w:t>
            </w:r>
          </w:p>
        </w:tc>
      </w:tr>
      <w:tr w:rsidR="00C527B6" w:rsidRPr="000035D5" w14:paraId="16426F65" w14:textId="77777777" w:rsidTr="00C527B6">
        <w:tc>
          <w:tcPr>
            <w:tcW w:w="14173" w:type="dxa"/>
            <w:tcBorders>
              <w:top w:val="single" w:sz="4" w:space="0" w:color="auto"/>
              <w:left w:val="single" w:sz="4" w:space="0" w:color="auto"/>
              <w:bottom w:val="single" w:sz="4" w:space="0" w:color="auto"/>
              <w:right w:val="single" w:sz="4" w:space="0" w:color="auto"/>
            </w:tcBorders>
            <w:hideMark/>
          </w:tcPr>
          <w:p w14:paraId="140266A4" w14:textId="77777777" w:rsidR="00C527B6" w:rsidRPr="000035D5" w:rsidRDefault="00C527B6" w:rsidP="00C527B6">
            <w:pPr>
              <w:keepNext/>
              <w:keepLines/>
              <w:spacing w:after="0"/>
              <w:rPr>
                <w:rFonts w:ascii="Arial" w:hAnsi="Arial"/>
                <w:b/>
                <w:i/>
                <w:sz w:val="18"/>
                <w:lang w:eastAsia="sv-SE"/>
              </w:rPr>
            </w:pPr>
            <w:r w:rsidRPr="000035D5">
              <w:rPr>
                <w:rFonts w:ascii="Arial" w:hAnsi="Arial"/>
                <w:b/>
                <w:i/>
                <w:sz w:val="18"/>
                <w:lang w:eastAsia="sv-SE"/>
              </w:rPr>
              <w:t>p-maxNR-FR2-SCG</w:t>
            </w:r>
          </w:p>
          <w:p w14:paraId="3B285B46" w14:textId="77777777" w:rsidR="00C527B6" w:rsidRPr="000035D5" w:rsidRDefault="00C527B6" w:rsidP="00C527B6">
            <w:pPr>
              <w:keepNext/>
              <w:keepLines/>
              <w:spacing w:after="0"/>
              <w:rPr>
                <w:rFonts w:ascii="Arial" w:hAnsi="Arial"/>
                <w:bCs/>
                <w:iCs/>
                <w:sz w:val="18"/>
                <w:lang w:eastAsia="sv-SE"/>
              </w:rPr>
            </w:pPr>
            <w:r w:rsidRPr="000035D5">
              <w:rPr>
                <w:rFonts w:ascii="Arial" w:hAnsi="Arial"/>
                <w:bCs/>
                <w:iCs/>
                <w:sz w:val="18"/>
                <w:lang w:eastAsia="sv-SE"/>
              </w:rPr>
              <w:t>Indicates the maximum total transmit power to be used by the UE in the NR cell group across all serving cells in frequency range 2 (FR2) (see TS 38.104 [12]) the UE can use in NR SCG.</w:t>
            </w:r>
          </w:p>
        </w:tc>
      </w:tr>
      <w:tr w:rsidR="00C527B6" w:rsidRPr="000035D5" w14:paraId="395AE21C" w14:textId="77777777" w:rsidTr="00C527B6">
        <w:tc>
          <w:tcPr>
            <w:tcW w:w="14173" w:type="dxa"/>
            <w:tcBorders>
              <w:top w:val="single" w:sz="4" w:space="0" w:color="auto"/>
              <w:left w:val="single" w:sz="4" w:space="0" w:color="auto"/>
              <w:bottom w:val="single" w:sz="4" w:space="0" w:color="auto"/>
              <w:right w:val="single" w:sz="4" w:space="0" w:color="auto"/>
            </w:tcBorders>
            <w:hideMark/>
          </w:tcPr>
          <w:p w14:paraId="0DB82F04" w14:textId="77777777" w:rsidR="00C527B6" w:rsidRPr="000035D5" w:rsidRDefault="00C527B6" w:rsidP="00C527B6">
            <w:pPr>
              <w:keepNext/>
              <w:keepLines/>
              <w:spacing w:after="0"/>
              <w:rPr>
                <w:rFonts w:ascii="Arial" w:hAnsi="Arial"/>
                <w:b/>
                <w:i/>
                <w:sz w:val="18"/>
                <w:lang w:eastAsia="sv-SE"/>
              </w:rPr>
            </w:pPr>
            <w:r w:rsidRPr="000035D5">
              <w:rPr>
                <w:rFonts w:ascii="Arial" w:hAnsi="Arial"/>
                <w:b/>
                <w:i/>
                <w:sz w:val="18"/>
                <w:lang w:eastAsia="sv-SE"/>
              </w:rPr>
              <w:t>p-maxUE-FR2</w:t>
            </w:r>
          </w:p>
          <w:p w14:paraId="6DF05E34" w14:textId="77777777" w:rsidR="00C527B6" w:rsidRPr="000035D5" w:rsidRDefault="00C527B6" w:rsidP="00C527B6">
            <w:pPr>
              <w:keepNext/>
              <w:keepLines/>
              <w:spacing w:after="0"/>
              <w:rPr>
                <w:rFonts w:ascii="Arial" w:hAnsi="Arial"/>
                <w:bCs/>
                <w:iCs/>
                <w:sz w:val="18"/>
                <w:lang w:eastAsia="sv-SE"/>
              </w:rPr>
            </w:pPr>
            <w:r w:rsidRPr="000035D5">
              <w:rPr>
                <w:rFonts w:ascii="Arial" w:hAnsi="Arial"/>
                <w:bCs/>
                <w:iCs/>
                <w:sz w:val="18"/>
                <w:lang w:eastAsia="sv-SE"/>
              </w:rPr>
              <w:t>Indicates the maximum total transmit power to be used by the UE across all serving cells in frequency range 2 (FR2).</w:t>
            </w:r>
          </w:p>
        </w:tc>
      </w:tr>
      <w:tr w:rsidR="00C527B6" w:rsidRPr="000035D5" w14:paraId="32BE728F" w14:textId="77777777" w:rsidTr="00C527B6">
        <w:tc>
          <w:tcPr>
            <w:tcW w:w="14173" w:type="dxa"/>
            <w:tcBorders>
              <w:top w:val="single" w:sz="4" w:space="0" w:color="auto"/>
              <w:left w:val="single" w:sz="4" w:space="0" w:color="auto"/>
              <w:bottom w:val="single" w:sz="4" w:space="0" w:color="auto"/>
              <w:right w:val="single" w:sz="4" w:space="0" w:color="auto"/>
            </w:tcBorders>
            <w:hideMark/>
          </w:tcPr>
          <w:p w14:paraId="6EA11154" w14:textId="77777777" w:rsidR="00C527B6" w:rsidRPr="000035D5" w:rsidRDefault="00C527B6" w:rsidP="00C527B6">
            <w:pPr>
              <w:keepNext/>
              <w:keepLines/>
              <w:spacing w:after="0"/>
              <w:rPr>
                <w:rFonts w:ascii="Arial" w:hAnsi="Arial"/>
                <w:b/>
                <w:i/>
                <w:sz w:val="18"/>
                <w:lang w:eastAsia="sv-SE"/>
              </w:rPr>
            </w:pPr>
            <w:r w:rsidRPr="000035D5">
              <w:rPr>
                <w:rFonts w:ascii="Arial" w:hAnsi="Arial"/>
                <w:b/>
                <w:i/>
                <w:sz w:val="18"/>
                <w:lang w:eastAsia="sv-SE"/>
              </w:rPr>
              <w:t>p-maxNR-FR2-MCG</w:t>
            </w:r>
          </w:p>
          <w:p w14:paraId="3422B675" w14:textId="77777777" w:rsidR="00C527B6" w:rsidRPr="000035D5" w:rsidRDefault="00C527B6" w:rsidP="00C527B6">
            <w:pPr>
              <w:keepNext/>
              <w:keepLines/>
              <w:spacing w:after="0"/>
              <w:rPr>
                <w:rFonts w:ascii="Arial" w:hAnsi="Arial"/>
                <w:bCs/>
                <w:iCs/>
                <w:sz w:val="18"/>
                <w:lang w:eastAsia="sv-SE"/>
              </w:rPr>
            </w:pPr>
            <w:r w:rsidRPr="000035D5">
              <w:rPr>
                <w:rFonts w:ascii="Arial" w:hAnsi="Arial"/>
                <w:bCs/>
                <w:iCs/>
                <w:sz w:val="18"/>
                <w:lang w:eastAsia="sv-SE"/>
              </w:rPr>
              <w:t>Indicates the maximum total transmit power to be used by the UE in the NR cell group across all serving cells in frequency range 2 (FR2) (see TS 38.104 [12]) the UE can use in NR MCG.</w:t>
            </w:r>
          </w:p>
        </w:tc>
      </w:tr>
      <w:tr w:rsidR="00C527B6" w:rsidRPr="000035D5" w14:paraId="31D8D803" w14:textId="77777777" w:rsidTr="00C527B6">
        <w:tc>
          <w:tcPr>
            <w:tcW w:w="14173" w:type="dxa"/>
            <w:tcBorders>
              <w:top w:val="single" w:sz="4" w:space="0" w:color="auto"/>
              <w:left w:val="single" w:sz="4" w:space="0" w:color="auto"/>
              <w:bottom w:val="single" w:sz="4" w:space="0" w:color="auto"/>
              <w:right w:val="single" w:sz="4" w:space="0" w:color="auto"/>
            </w:tcBorders>
            <w:hideMark/>
          </w:tcPr>
          <w:p w14:paraId="4F3D9970" w14:textId="77777777" w:rsidR="00C527B6" w:rsidRPr="000035D5" w:rsidRDefault="00C527B6" w:rsidP="00C527B6">
            <w:pPr>
              <w:keepNext/>
              <w:keepLines/>
              <w:spacing w:after="0"/>
              <w:rPr>
                <w:rFonts w:ascii="Arial" w:hAnsi="Arial"/>
                <w:b/>
                <w:bCs/>
                <w:i/>
                <w:iCs/>
                <w:kern w:val="2"/>
                <w:sz w:val="18"/>
                <w:lang w:eastAsia="sv-SE"/>
              </w:rPr>
            </w:pPr>
            <w:proofErr w:type="spellStart"/>
            <w:r w:rsidRPr="000035D5">
              <w:rPr>
                <w:rFonts w:ascii="Arial" w:hAnsi="Arial"/>
                <w:b/>
                <w:bCs/>
                <w:i/>
                <w:iCs/>
                <w:kern w:val="2"/>
                <w:sz w:val="18"/>
                <w:lang w:eastAsia="sv-SE"/>
              </w:rPr>
              <w:t>pdcch-BlindDetectionSCG</w:t>
            </w:r>
            <w:proofErr w:type="spellEnd"/>
          </w:p>
          <w:p w14:paraId="09342E17" w14:textId="77777777" w:rsidR="00C527B6" w:rsidRPr="000035D5" w:rsidRDefault="00C527B6" w:rsidP="00C527B6">
            <w:pPr>
              <w:keepNext/>
              <w:keepLines/>
              <w:spacing w:after="0"/>
              <w:rPr>
                <w:rFonts w:ascii="Arial" w:hAnsi="Arial"/>
                <w:b/>
                <w:bCs/>
                <w:i/>
                <w:iCs/>
                <w:kern w:val="2"/>
                <w:sz w:val="18"/>
                <w:lang w:eastAsia="sv-SE"/>
              </w:rPr>
            </w:pPr>
            <w:r w:rsidRPr="000035D5">
              <w:rPr>
                <w:rFonts w:ascii="Arial" w:hAnsi="Arial"/>
                <w:sz w:val="18"/>
                <w:szCs w:val="18"/>
                <w:lang w:eastAsia="x-none"/>
              </w:rPr>
              <w:t>Indicates the maximum value of the reference number of cells for PDCCH blind detection allowed to be configured for the SCG.</w:t>
            </w:r>
          </w:p>
        </w:tc>
      </w:tr>
      <w:tr w:rsidR="00C527B6" w:rsidRPr="000035D5" w14:paraId="3F82F46B" w14:textId="77777777" w:rsidTr="00C527B6">
        <w:tc>
          <w:tcPr>
            <w:tcW w:w="14173" w:type="dxa"/>
            <w:tcBorders>
              <w:top w:val="single" w:sz="4" w:space="0" w:color="auto"/>
              <w:left w:val="single" w:sz="4" w:space="0" w:color="auto"/>
              <w:bottom w:val="single" w:sz="4" w:space="0" w:color="auto"/>
              <w:right w:val="single" w:sz="4" w:space="0" w:color="auto"/>
            </w:tcBorders>
            <w:hideMark/>
          </w:tcPr>
          <w:p w14:paraId="66E3B2A5" w14:textId="77777777" w:rsidR="00C527B6" w:rsidRPr="000035D5" w:rsidRDefault="00C527B6" w:rsidP="00C527B6">
            <w:pPr>
              <w:keepNext/>
              <w:keepLines/>
              <w:spacing w:after="0"/>
              <w:rPr>
                <w:rFonts w:ascii="Arial" w:hAnsi="Arial"/>
                <w:b/>
                <w:i/>
                <w:sz w:val="18"/>
                <w:lang w:eastAsia="sv-SE"/>
              </w:rPr>
            </w:pPr>
            <w:proofErr w:type="spellStart"/>
            <w:r w:rsidRPr="000035D5">
              <w:rPr>
                <w:rFonts w:ascii="Arial" w:hAnsi="Arial"/>
                <w:b/>
                <w:i/>
                <w:sz w:val="18"/>
                <w:lang w:eastAsia="sv-SE"/>
              </w:rPr>
              <w:t>ph-InfoMCG</w:t>
            </w:r>
            <w:proofErr w:type="spellEnd"/>
          </w:p>
          <w:p w14:paraId="48494FB0" w14:textId="77777777" w:rsidR="00C527B6" w:rsidRPr="000035D5" w:rsidRDefault="00C527B6" w:rsidP="00C527B6">
            <w:pPr>
              <w:keepNext/>
              <w:keepLines/>
              <w:spacing w:after="0"/>
              <w:rPr>
                <w:rFonts w:ascii="Arial" w:hAnsi="Arial"/>
                <w:sz w:val="18"/>
                <w:lang w:eastAsia="sv-SE"/>
              </w:rPr>
            </w:pPr>
            <w:r w:rsidRPr="000035D5">
              <w:rPr>
                <w:rFonts w:ascii="Arial" w:hAnsi="Arial"/>
                <w:sz w:val="18"/>
                <w:lang w:eastAsia="sv-SE"/>
              </w:rPr>
              <w:t>Power headroom information in MCG that is needed in the reception of PHR MAC CE in SCG.</w:t>
            </w:r>
          </w:p>
        </w:tc>
      </w:tr>
      <w:tr w:rsidR="00C527B6" w:rsidRPr="000035D5" w14:paraId="2924482C" w14:textId="77777777" w:rsidTr="00C527B6">
        <w:tc>
          <w:tcPr>
            <w:tcW w:w="14173" w:type="dxa"/>
            <w:tcBorders>
              <w:top w:val="single" w:sz="4" w:space="0" w:color="auto"/>
              <w:left w:val="single" w:sz="4" w:space="0" w:color="auto"/>
              <w:bottom w:val="single" w:sz="4" w:space="0" w:color="auto"/>
              <w:right w:val="single" w:sz="4" w:space="0" w:color="auto"/>
            </w:tcBorders>
            <w:hideMark/>
          </w:tcPr>
          <w:p w14:paraId="1DE792C7" w14:textId="77777777" w:rsidR="00C527B6" w:rsidRPr="000035D5" w:rsidRDefault="00C527B6" w:rsidP="00C527B6">
            <w:pPr>
              <w:keepNext/>
              <w:keepLines/>
              <w:spacing w:after="0"/>
              <w:rPr>
                <w:rFonts w:ascii="Arial" w:eastAsia="DengXian" w:hAnsi="Arial"/>
                <w:b/>
                <w:bCs/>
                <w:i/>
                <w:iCs/>
                <w:sz w:val="18"/>
                <w:lang w:eastAsia="sv-SE"/>
              </w:rPr>
            </w:pPr>
            <w:proofErr w:type="spellStart"/>
            <w:r w:rsidRPr="000035D5">
              <w:rPr>
                <w:rFonts w:ascii="Arial" w:eastAsia="DengXian" w:hAnsi="Arial"/>
                <w:b/>
                <w:bCs/>
                <w:i/>
                <w:iCs/>
                <w:sz w:val="18"/>
                <w:lang w:eastAsia="sv-SE"/>
              </w:rPr>
              <w:t>ph-SupplementaryUplink</w:t>
            </w:r>
            <w:proofErr w:type="spellEnd"/>
          </w:p>
          <w:p w14:paraId="57F690F7" w14:textId="77777777" w:rsidR="00C527B6" w:rsidRPr="000035D5" w:rsidRDefault="00C527B6" w:rsidP="00C527B6">
            <w:pPr>
              <w:keepNext/>
              <w:keepLines/>
              <w:spacing w:after="0"/>
              <w:rPr>
                <w:rFonts w:ascii="Arial" w:eastAsia="DengXian" w:hAnsi="Arial"/>
                <w:sz w:val="18"/>
                <w:lang w:eastAsia="sv-SE"/>
              </w:rPr>
            </w:pPr>
            <w:r w:rsidRPr="000035D5">
              <w:rPr>
                <w:rFonts w:ascii="Arial" w:eastAsia="DengXian" w:hAnsi="Arial"/>
                <w:sz w:val="18"/>
                <w:lang w:eastAsia="sv-SE"/>
              </w:rPr>
              <w:t>Power headroom information for supplementary uplink. For UE in (NG)EN-DC, this field is absent.</w:t>
            </w:r>
          </w:p>
        </w:tc>
      </w:tr>
      <w:tr w:rsidR="00C527B6" w:rsidRPr="000035D5" w14:paraId="61A5676F" w14:textId="77777777" w:rsidTr="00C527B6">
        <w:tc>
          <w:tcPr>
            <w:tcW w:w="14173" w:type="dxa"/>
            <w:tcBorders>
              <w:top w:val="single" w:sz="4" w:space="0" w:color="auto"/>
              <w:left w:val="single" w:sz="4" w:space="0" w:color="auto"/>
              <w:bottom w:val="single" w:sz="4" w:space="0" w:color="auto"/>
              <w:right w:val="single" w:sz="4" w:space="0" w:color="auto"/>
            </w:tcBorders>
            <w:hideMark/>
          </w:tcPr>
          <w:p w14:paraId="6FF17DCC" w14:textId="77777777" w:rsidR="00C527B6" w:rsidRPr="000035D5" w:rsidRDefault="00C527B6" w:rsidP="00C527B6">
            <w:pPr>
              <w:keepNext/>
              <w:keepLines/>
              <w:spacing w:after="0"/>
              <w:rPr>
                <w:rFonts w:ascii="Arial" w:hAnsi="Arial"/>
                <w:b/>
                <w:bCs/>
                <w:i/>
                <w:iCs/>
                <w:sz w:val="18"/>
                <w:lang w:eastAsia="sv-SE"/>
              </w:rPr>
            </w:pPr>
            <w:r w:rsidRPr="000035D5">
              <w:rPr>
                <w:rFonts w:ascii="Arial" w:hAnsi="Arial"/>
                <w:b/>
                <w:bCs/>
                <w:i/>
                <w:iCs/>
                <w:sz w:val="18"/>
                <w:lang w:eastAsia="sv-SE"/>
              </w:rPr>
              <w:t>ph-Type1or3</w:t>
            </w:r>
          </w:p>
          <w:p w14:paraId="1E73F5B2" w14:textId="77777777" w:rsidR="00C527B6" w:rsidRPr="000035D5" w:rsidRDefault="00C527B6" w:rsidP="00C527B6">
            <w:pPr>
              <w:keepNext/>
              <w:keepLines/>
              <w:spacing w:after="0"/>
              <w:rPr>
                <w:rFonts w:ascii="Arial" w:hAnsi="Arial"/>
                <w:bCs/>
                <w:iCs/>
                <w:kern w:val="2"/>
                <w:sz w:val="18"/>
                <w:lang w:eastAsia="sv-SE"/>
              </w:rPr>
            </w:pPr>
            <w:r w:rsidRPr="000035D5">
              <w:rPr>
                <w:rFonts w:ascii="Arial" w:hAnsi="Arial"/>
                <w:sz w:val="18"/>
                <w:lang w:eastAsia="sv-SE"/>
              </w:rPr>
              <w:t>Type of power headroom for a serving cell in MCG (</w:t>
            </w:r>
            <w:proofErr w:type="spellStart"/>
            <w:r w:rsidRPr="000035D5">
              <w:rPr>
                <w:rFonts w:ascii="Arial" w:hAnsi="Arial"/>
                <w:sz w:val="18"/>
                <w:lang w:eastAsia="sv-SE"/>
              </w:rPr>
              <w:t>PCell</w:t>
            </w:r>
            <w:proofErr w:type="spellEnd"/>
            <w:r w:rsidRPr="000035D5">
              <w:rPr>
                <w:rFonts w:ascii="Arial" w:hAnsi="Arial"/>
                <w:sz w:val="18"/>
                <w:lang w:eastAsia="sv-SE"/>
              </w:rPr>
              <w:t xml:space="preserve"> and activated </w:t>
            </w:r>
            <w:proofErr w:type="spellStart"/>
            <w:r w:rsidRPr="000035D5">
              <w:rPr>
                <w:rFonts w:ascii="Arial" w:hAnsi="Arial"/>
                <w:sz w:val="18"/>
                <w:lang w:eastAsia="sv-SE"/>
              </w:rPr>
              <w:t>SCells</w:t>
            </w:r>
            <w:proofErr w:type="spellEnd"/>
            <w:r w:rsidRPr="000035D5">
              <w:rPr>
                <w:rFonts w:ascii="Arial" w:hAnsi="Arial"/>
                <w:sz w:val="18"/>
                <w:lang w:eastAsia="sv-SE"/>
              </w:rPr>
              <w:t xml:space="preserve">). </w:t>
            </w:r>
            <w:r w:rsidRPr="000035D5">
              <w:rPr>
                <w:rFonts w:ascii="Arial" w:hAnsi="Arial"/>
                <w:i/>
                <w:kern w:val="2"/>
                <w:sz w:val="18"/>
                <w:lang w:eastAsia="sv-SE"/>
              </w:rPr>
              <w:t>type1</w:t>
            </w:r>
            <w:r w:rsidRPr="000035D5">
              <w:rPr>
                <w:rFonts w:ascii="Arial" w:hAnsi="Arial"/>
                <w:sz w:val="18"/>
                <w:lang w:eastAsia="sv-SE"/>
              </w:rPr>
              <w:t xml:space="preserve"> refers to type 1 power headroom, </w:t>
            </w:r>
            <w:r w:rsidRPr="000035D5">
              <w:rPr>
                <w:rFonts w:ascii="Arial" w:hAnsi="Arial"/>
                <w:i/>
                <w:kern w:val="2"/>
                <w:sz w:val="18"/>
                <w:lang w:eastAsia="sv-SE"/>
              </w:rPr>
              <w:t>type3</w:t>
            </w:r>
            <w:r w:rsidRPr="000035D5">
              <w:rPr>
                <w:rFonts w:ascii="Arial" w:hAnsi="Arial"/>
                <w:sz w:val="18"/>
                <w:lang w:eastAsia="sv-SE"/>
              </w:rPr>
              <w:t xml:space="preserve"> refers to type 3 power headroom. (See TS 38.321 [3]). </w:t>
            </w:r>
          </w:p>
        </w:tc>
      </w:tr>
      <w:tr w:rsidR="00C527B6" w:rsidRPr="000035D5" w14:paraId="48029256" w14:textId="77777777" w:rsidTr="00C527B6">
        <w:tc>
          <w:tcPr>
            <w:tcW w:w="14173" w:type="dxa"/>
            <w:tcBorders>
              <w:top w:val="single" w:sz="4" w:space="0" w:color="auto"/>
              <w:left w:val="single" w:sz="4" w:space="0" w:color="auto"/>
              <w:bottom w:val="single" w:sz="4" w:space="0" w:color="auto"/>
              <w:right w:val="single" w:sz="4" w:space="0" w:color="auto"/>
            </w:tcBorders>
            <w:hideMark/>
          </w:tcPr>
          <w:p w14:paraId="217DE8E4" w14:textId="77777777" w:rsidR="00C527B6" w:rsidRPr="000035D5" w:rsidRDefault="00C527B6" w:rsidP="00C527B6">
            <w:pPr>
              <w:keepNext/>
              <w:keepLines/>
              <w:spacing w:after="0"/>
              <w:rPr>
                <w:rFonts w:ascii="Arial" w:eastAsia="DengXian" w:hAnsi="Arial"/>
                <w:b/>
                <w:bCs/>
                <w:i/>
                <w:iCs/>
                <w:sz w:val="18"/>
                <w:lang w:eastAsia="sv-SE"/>
              </w:rPr>
            </w:pPr>
            <w:proofErr w:type="spellStart"/>
            <w:r w:rsidRPr="000035D5">
              <w:rPr>
                <w:rFonts w:ascii="Arial" w:eastAsia="DengXian" w:hAnsi="Arial"/>
                <w:b/>
                <w:bCs/>
                <w:i/>
                <w:iCs/>
                <w:sz w:val="18"/>
                <w:lang w:eastAsia="sv-SE"/>
              </w:rPr>
              <w:t>ph</w:t>
            </w:r>
            <w:proofErr w:type="spellEnd"/>
            <w:r w:rsidRPr="000035D5">
              <w:rPr>
                <w:rFonts w:ascii="Arial" w:eastAsia="DengXian" w:hAnsi="Arial"/>
                <w:b/>
                <w:bCs/>
                <w:i/>
                <w:iCs/>
                <w:sz w:val="18"/>
                <w:lang w:eastAsia="sv-SE"/>
              </w:rPr>
              <w:t>-Uplink</w:t>
            </w:r>
          </w:p>
          <w:p w14:paraId="765C24F4" w14:textId="77777777" w:rsidR="00C527B6" w:rsidRPr="000035D5" w:rsidRDefault="00C527B6" w:rsidP="00C527B6">
            <w:pPr>
              <w:keepNext/>
              <w:keepLines/>
              <w:spacing w:after="0"/>
              <w:rPr>
                <w:rFonts w:ascii="Arial" w:eastAsia="DengXian" w:hAnsi="Arial"/>
                <w:sz w:val="18"/>
                <w:lang w:eastAsia="sv-SE"/>
              </w:rPr>
            </w:pPr>
            <w:r w:rsidRPr="000035D5">
              <w:rPr>
                <w:rFonts w:ascii="Arial" w:eastAsia="DengXian" w:hAnsi="Arial"/>
                <w:sz w:val="18"/>
                <w:lang w:eastAsia="sv-SE"/>
              </w:rPr>
              <w:t>Power headroom information for uplink.</w:t>
            </w:r>
          </w:p>
        </w:tc>
      </w:tr>
      <w:tr w:rsidR="00C527B6" w:rsidRPr="000035D5" w14:paraId="1E69D1BD" w14:textId="77777777" w:rsidTr="00C527B6">
        <w:tc>
          <w:tcPr>
            <w:tcW w:w="14173" w:type="dxa"/>
            <w:tcBorders>
              <w:top w:val="single" w:sz="4" w:space="0" w:color="auto"/>
              <w:left w:val="single" w:sz="4" w:space="0" w:color="auto"/>
              <w:bottom w:val="single" w:sz="4" w:space="0" w:color="auto"/>
              <w:right w:val="single" w:sz="4" w:space="0" w:color="auto"/>
            </w:tcBorders>
            <w:hideMark/>
          </w:tcPr>
          <w:p w14:paraId="25B4C416" w14:textId="77777777" w:rsidR="00C527B6" w:rsidRPr="000035D5" w:rsidRDefault="00C527B6" w:rsidP="00C527B6">
            <w:pPr>
              <w:keepNext/>
              <w:keepLines/>
              <w:spacing w:after="0"/>
              <w:rPr>
                <w:rFonts w:ascii="Arial" w:hAnsi="Arial"/>
                <w:b/>
                <w:i/>
                <w:sz w:val="18"/>
                <w:lang w:eastAsia="sv-SE"/>
              </w:rPr>
            </w:pPr>
            <w:r w:rsidRPr="000035D5">
              <w:rPr>
                <w:rFonts w:ascii="Arial" w:hAnsi="Arial"/>
                <w:b/>
                <w:i/>
                <w:sz w:val="18"/>
                <w:lang w:eastAsia="sv-SE"/>
              </w:rPr>
              <w:t>powerCoordination-FR1</w:t>
            </w:r>
          </w:p>
          <w:p w14:paraId="22D3477A" w14:textId="77777777" w:rsidR="00C527B6" w:rsidRPr="000035D5" w:rsidRDefault="00C527B6" w:rsidP="00C527B6">
            <w:pPr>
              <w:keepNext/>
              <w:keepLines/>
              <w:spacing w:after="0"/>
              <w:rPr>
                <w:rFonts w:ascii="Arial" w:hAnsi="Arial"/>
                <w:sz w:val="18"/>
                <w:lang w:eastAsia="sv-SE"/>
              </w:rPr>
            </w:pPr>
            <w:r w:rsidRPr="000035D5">
              <w:rPr>
                <w:rFonts w:ascii="Arial" w:hAnsi="Arial"/>
                <w:sz w:val="18"/>
                <w:lang w:eastAsia="sv-SE"/>
              </w:rPr>
              <w:t>Indicates the maximum power that the UE can use in FR1.</w:t>
            </w:r>
          </w:p>
        </w:tc>
      </w:tr>
      <w:tr w:rsidR="00C527B6" w:rsidRPr="000035D5" w14:paraId="5D373B30" w14:textId="77777777" w:rsidTr="00C527B6">
        <w:tc>
          <w:tcPr>
            <w:tcW w:w="14173" w:type="dxa"/>
            <w:tcBorders>
              <w:top w:val="single" w:sz="4" w:space="0" w:color="auto"/>
              <w:left w:val="single" w:sz="4" w:space="0" w:color="auto"/>
              <w:bottom w:val="single" w:sz="4" w:space="0" w:color="auto"/>
              <w:right w:val="single" w:sz="4" w:space="0" w:color="auto"/>
            </w:tcBorders>
            <w:hideMark/>
          </w:tcPr>
          <w:p w14:paraId="5C9FFEE6" w14:textId="77777777" w:rsidR="00C527B6" w:rsidRPr="000035D5" w:rsidRDefault="00C527B6" w:rsidP="00C527B6">
            <w:pPr>
              <w:keepNext/>
              <w:keepLines/>
              <w:spacing w:after="0"/>
              <w:rPr>
                <w:rFonts w:ascii="Arial" w:hAnsi="Arial"/>
                <w:b/>
                <w:bCs/>
                <w:i/>
                <w:iCs/>
                <w:sz w:val="18"/>
                <w:lang w:eastAsia="x-none"/>
              </w:rPr>
            </w:pPr>
            <w:r w:rsidRPr="000035D5">
              <w:rPr>
                <w:rFonts w:ascii="Arial" w:hAnsi="Arial"/>
                <w:b/>
                <w:bCs/>
                <w:i/>
                <w:iCs/>
                <w:sz w:val="18"/>
                <w:lang w:eastAsia="x-none"/>
              </w:rPr>
              <w:t>powerCoordination-FR2</w:t>
            </w:r>
          </w:p>
          <w:p w14:paraId="0102A316" w14:textId="77777777" w:rsidR="00C527B6" w:rsidRPr="000035D5" w:rsidRDefault="00C527B6" w:rsidP="00C527B6">
            <w:pPr>
              <w:keepNext/>
              <w:keepLines/>
              <w:spacing w:after="0"/>
              <w:rPr>
                <w:rFonts w:ascii="Arial" w:hAnsi="Arial"/>
                <w:sz w:val="18"/>
                <w:lang w:eastAsia="sv-SE"/>
              </w:rPr>
            </w:pPr>
            <w:r w:rsidRPr="000035D5">
              <w:rPr>
                <w:rFonts w:ascii="Arial" w:hAnsi="Arial"/>
                <w:sz w:val="18"/>
                <w:lang w:eastAsia="sv-SE"/>
              </w:rPr>
              <w:t>Indicates the maximum power that the UE can use in</w:t>
            </w:r>
            <w:r w:rsidRPr="000035D5">
              <w:rPr>
                <w:rFonts w:ascii="Arial" w:hAnsi="Arial"/>
                <w:sz w:val="18"/>
                <w:szCs w:val="18"/>
                <w:lang w:eastAsia="sv-SE"/>
              </w:rPr>
              <w:t xml:space="preserve"> </w:t>
            </w:r>
            <w:r w:rsidRPr="000035D5">
              <w:rPr>
                <w:rFonts w:ascii="Arial" w:hAnsi="Arial"/>
                <w:sz w:val="18"/>
                <w:lang w:eastAsia="sv-SE"/>
              </w:rPr>
              <w:t xml:space="preserve">frequency range 2 </w:t>
            </w:r>
            <w:r w:rsidRPr="000035D5">
              <w:rPr>
                <w:rFonts w:ascii="Yu Mincho" w:eastAsia="Yu Mincho" w:hAnsi="Yu Mincho"/>
                <w:sz w:val="18"/>
                <w:lang w:eastAsia="zh-CN"/>
              </w:rPr>
              <w:t>(</w:t>
            </w:r>
            <w:r w:rsidRPr="000035D5">
              <w:rPr>
                <w:rFonts w:ascii="Arial" w:hAnsi="Arial"/>
                <w:sz w:val="18"/>
                <w:szCs w:val="18"/>
                <w:lang w:eastAsia="sv-SE"/>
              </w:rPr>
              <w:t>FR2</w:t>
            </w:r>
            <w:r w:rsidRPr="000035D5">
              <w:rPr>
                <w:rFonts w:ascii="Yu Mincho" w:eastAsia="Yu Mincho" w:hAnsi="Yu Mincho"/>
                <w:sz w:val="18"/>
                <w:lang w:eastAsia="zh-CN"/>
              </w:rPr>
              <w:t>)</w:t>
            </w:r>
            <w:r w:rsidRPr="000035D5">
              <w:rPr>
                <w:rFonts w:ascii="Arial" w:hAnsi="Arial"/>
                <w:sz w:val="18"/>
                <w:lang w:eastAsia="sv-SE"/>
              </w:rPr>
              <w:t>. This field is only used in NR-DC.</w:t>
            </w:r>
          </w:p>
        </w:tc>
      </w:tr>
      <w:tr w:rsidR="00C527B6" w:rsidRPr="000035D5" w14:paraId="213694EF" w14:textId="77777777" w:rsidTr="00C527B6">
        <w:tc>
          <w:tcPr>
            <w:tcW w:w="14173" w:type="dxa"/>
            <w:tcBorders>
              <w:top w:val="single" w:sz="4" w:space="0" w:color="auto"/>
              <w:left w:val="single" w:sz="4" w:space="0" w:color="auto"/>
              <w:bottom w:val="single" w:sz="4" w:space="0" w:color="auto"/>
              <w:right w:val="single" w:sz="4" w:space="0" w:color="auto"/>
            </w:tcBorders>
            <w:hideMark/>
          </w:tcPr>
          <w:p w14:paraId="2AE6831F" w14:textId="77777777" w:rsidR="00C527B6" w:rsidRPr="000035D5" w:rsidRDefault="00C527B6" w:rsidP="00C527B6">
            <w:pPr>
              <w:keepNext/>
              <w:keepLines/>
              <w:spacing w:after="0"/>
              <w:rPr>
                <w:rFonts w:ascii="Arial" w:hAnsi="Arial"/>
                <w:b/>
                <w:i/>
                <w:sz w:val="18"/>
                <w:lang w:eastAsia="sv-SE"/>
              </w:rPr>
            </w:pPr>
            <w:proofErr w:type="spellStart"/>
            <w:r w:rsidRPr="000035D5">
              <w:rPr>
                <w:rFonts w:ascii="Arial" w:hAnsi="Arial"/>
                <w:b/>
                <w:i/>
                <w:sz w:val="18"/>
                <w:lang w:eastAsia="sv-SE"/>
              </w:rPr>
              <w:t>scgFailureInfo</w:t>
            </w:r>
            <w:proofErr w:type="spellEnd"/>
          </w:p>
          <w:p w14:paraId="684103AB" w14:textId="77777777" w:rsidR="00C527B6" w:rsidRPr="000035D5" w:rsidRDefault="00C527B6" w:rsidP="00C527B6">
            <w:pPr>
              <w:keepNext/>
              <w:keepLines/>
              <w:spacing w:after="0"/>
              <w:rPr>
                <w:rFonts w:ascii="Arial" w:hAnsi="Arial"/>
                <w:sz w:val="18"/>
                <w:lang w:eastAsia="sv-SE"/>
              </w:rPr>
            </w:pPr>
            <w:r w:rsidRPr="000035D5">
              <w:rPr>
                <w:rFonts w:ascii="Arial" w:hAnsi="Arial"/>
                <w:sz w:val="18"/>
                <w:lang w:eastAsia="sv-SE"/>
              </w:rPr>
              <w:t xml:space="preserve">Contains SCG failure type and measurement results. In case the sender has no measurement results available, the sender may include one empty entry (i.e. without any optional fields present) in </w:t>
            </w:r>
            <w:proofErr w:type="spellStart"/>
            <w:r w:rsidRPr="000035D5">
              <w:rPr>
                <w:rFonts w:ascii="Arial" w:hAnsi="Arial"/>
                <w:i/>
                <w:sz w:val="18"/>
                <w:lang w:eastAsia="sv-SE"/>
              </w:rPr>
              <w:t>measResultPerMOList</w:t>
            </w:r>
            <w:proofErr w:type="spellEnd"/>
            <w:r w:rsidRPr="000035D5">
              <w:rPr>
                <w:rFonts w:ascii="Arial" w:hAnsi="Arial"/>
                <w:sz w:val="18"/>
                <w:lang w:eastAsia="sv-SE"/>
              </w:rPr>
              <w:t>. This field is used in (NG)EN-DC and NR-DC.</w:t>
            </w:r>
          </w:p>
        </w:tc>
      </w:tr>
      <w:tr w:rsidR="00C527B6" w:rsidRPr="000035D5" w14:paraId="4F0CDB27" w14:textId="77777777" w:rsidTr="00C527B6">
        <w:tc>
          <w:tcPr>
            <w:tcW w:w="14173" w:type="dxa"/>
            <w:tcBorders>
              <w:top w:val="single" w:sz="4" w:space="0" w:color="auto"/>
              <w:left w:val="single" w:sz="4" w:space="0" w:color="auto"/>
              <w:bottom w:val="single" w:sz="4" w:space="0" w:color="auto"/>
              <w:right w:val="single" w:sz="4" w:space="0" w:color="auto"/>
            </w:tcBorders>
            <w:hideMark/>
          </w:tcPr>
          <w:p w14:paraId="45FC582F" w14:textId="77777777" w:rsidR="00C527B6" w:rsidRPr="000035D5" w:rsidRDefault="00C527B6" w:rsidP="00C527B6">
            <w:pPr>
              <w:keepNext/>
              <w:keepLines/>
              <w:spacing w:after="0"/>
              <w:rPr>
                <w:rFonts w:ascii="Arial" w:hAnsi="Arial"/>
                <w:b/>
                <w:i/>
                <w:sz w:val="18"/>
                <w:lang w:eastAsia="sv-SE"/>
              </w:rPr>
            </w:pPr>
            <w:proofErr w:type="spellStart"/>
            <w:r w:rsidRPr="000035D5">
              <w:rPr>
                <w:rFonts w:ascii="Arial" w:hAnsi="Arial"/>
                <w:b/>
                <w:i/>
                <w:sz w:val="18"/>
                <w:lang w:eastAsia="sv-SE"/>
              </w:rPr>
              <w:t>scg</w:t>
            </w:r>
            <w:proofErr w:type="spellEnd"/>
            <w:r w:rsidRPr="000035D5">
              <w:rPr>
                <w:rFonts w:ascii="Arial" w:hAnsi="Arial"/>
                <w:b/>
                <w:i/>
                <w:sz w:val="18"/>
                <w:lang w:eastAsia="sv-SE"/>
              </w:rPr>
              <w:t>-RB-Config</w:t>
            </w:r>
          </w:p>
          <w:p w14:paraId="7CCFE839" w14:textId="77777777" w:rsidR="00C527B6" w:rsidRPr="000035D5" w:rsidRDefault="00C527B6" w:rsidP="00C527B6">
            <w:pPr>
              <w:keepNext/>
              <w:keepLines/>
              <w:spacing w:after="0"/>
              <w:rPr>
                <w:rFonts w:ascii="Arial" w:hAnsi="Arial"/>
                <w:sz w:val="18"/>
                <w:lang w:eastAsia="sv-SE"/>
              </w:rPr>
            </w:pPr>
            <w:r w:rsidRPr="000035D5">
              <w:rPr>
                <w:rFonts w:ascii="Arial" w:hAnsi="Arial"/>
                <w:sz w:val="18"/>
                <w:lang w:eastAsia="sv-SE"/>
              </w:rPr>
              <w:t xml:space="preserve">Contains </w:t>
            </w:r>
            <w:proofErr w:type="gramStart"/>
            <w:r w:rsidRPr="000035D5">
              <w:rPr>
                <w:rFonts w:ascii="Arial" w:hAnsi="Arial"/>
                <w:sz w:val="18"/>
                <w:lang w:eastAsia="sv-SE"/>
              </w:rPr>
              <w:t>all of</w:t>
            </w:r>
            <w:proofErr w:type="gramEnd"/>
            <w:r w:rsidRPr="000035D5">
              <w:rPr>
                <w:rFonts w:ascii="Arial" w:hAnsi="Arial"/>
                <w:sz w:val="18"/>
                <w:lang w:eastAsia="sv-SE"/>
              </w:rPr>
              <w:t xml:space="preserve"> the fields in the IE </w:t>
            </w:r>
            <w:proofErr w:type="spellStart"/>
            <w:r w:rsidRPr="000035D5">
              <w:rPr>
                <w:rFonts w:ascii="Arial" w:hAnsi="Arial"/>
                <w:sz w:val="18"/>
                <w:lang w:eastAsia="sv-SE"/>
              </w:rPr>
              <w:t>RadioBearerConfig</w:t>
            </w:r>
            <w:proofErr w:type="spellEnd"/>
            <w:r w:rsidRPr="000035D5">
              <w:rPr>
                <w:rFonts w:ascii="Arial" w:hAnsi="Arial"/>
                <w:sz w:val="18"/>
                <w:lang w:eastAsia="sv-SE"/>
              </w:rPr>
              <w:t xml:space="preserve"> used in </w:t>
            </w:r>
            <w:r w:rsidRPr="000035D5">
              <w:rPr>
                <w:rFonts w:ascii="Arial" w:hAnsi="Arial"/>
                <w:sz w:val="18"/>
              </w:rPr>
              <w:t>SN</w:t>
            </w:r>
            <w:r w:rsidRPr="000035D5">
              <w:rPr>
                <w:rFonts w:ascii="Arial" w:hAnsi="Arial"/>
                <w:sz w:val="18"/>
                <w:lang w:eastAsia="sv-SE"/>
              </w:rPr>
              <w:t>, used to allow the target SN to use delta configuration to the UE, e.g. during SN change. The field is signalled upon change of SN</w:t>
            </w:r>
            <w:r w:rsidRPr="000035D5">
              <w:rPr>
                <w:rFonts w:ascii="Arial" w:hAnsi="Arial"/>
                <w:sz w:val="18"/>
              </w:rPr>
              <w:t xml:space="preserve"> unless MN uses full configuration option</w:t>
            </w:r>
            <w:r w:rsidRPr="000035D5">
              <w:rPr>
                <w:rFonts w:ascii="Arial" w:hAnsi="Arial"/>
                <w:sz w:val="18"/>
                <w:lang w:eastAsia="sv-SE"/>
              </w:rPr>
              <w:t>. Otherwise, the field is absent.</w:t>
            </w:r>
          </w:p>
        </w:tc>
      </w:tr>
      <w:tr w:rsidR="00C527B6" w:rsidRPr="000035D5" w14:paraId="014F425A" w14:textId="77777777" w:rsidTr="00C527B6">
        <w:tc>
          <w:tcPr>
            <w:tcW w:w="14173" w:type="dxa"/>
            <w:tcBorders>
              <w:top w:val="single" w:sz="4" w:space="0" w:color="auto"/>
              <w:left w:val="single" w:sz="4" w:space="0" w:color="auto"/>
              <w:bottom w:val="single" w:sz="4" w:space="0" w:color="auto"/>
              <w:right w:val="single" w:sz="4" w:space="0" w:color="auto"/>
            </w:tcBorders>
            <w:hideMark/>
          </w:tcPr>
          <w:p w14:paraId="3B40382B" w14:textId="77777777" w:rsidR="00C527B6" w:rsidRPr="000035D5" w:rsidRDefault="00C527B6" w:rsidP="00C527B6">
            <w:pPr>
              <w:keepNext/>
              <w:keepLines/>
              <w:spacing w:after="0"/>
              <w:rPr>
                <w:rFonts w:ascii="Arial" w:hAnsi="Arial"/>
                <w:b/>
                <w:i/>
                <w:sz w:val="18"/>
                <w:lang w:eastAsia="sv-SE"/>
              </w:rPr>
            </w:pPr>
            <w:proofErr w:type="spellStart"/>
            <w:r w:rsidRPr="000035D5">
              <w:rPr>
                <w:rFonts w:ascii="Arial" w:hAnsi="Arial"/>
                <w:b/>
                <w:i/>
                <w:sz w:val="18"/>
                <w:lang w:eastAsia="sv-SE"/>
              </w:rPr>
              <w:t>selectedBandEntriesMNList</w:t>
            </w:r>
            <w:proofErr w:type="spellEnd"/>
          </w:p>
          <w:p w14:paraId="29B78AA9" w14:textId="77777777" w:rsidR="00C527B6" w:rsidRPr="000035D5" w:rsidRDefault="00C527B6" w:rsidP="00C527B6">
            <w:pPr>
              <w:keepNext/>
              <w:keepLines/>
              <w:spacing w:after="0"/>
              <w:rPr>
                <w:rFonts w:ascii="Arial" w:hAnsi="Arial"/>
                <w:b/>
                <w:i/>
                <w:sz w:val="18"/>
                <w:lang w:eastAsia="sv-SE"/>
              </w:rPr>
            </w:pPr>
            <w:r w:rsidRPr="000035D5">
              <w:rPr>
                <w:rFonts w:ascii="Arial" w:hAnsi="Arial"/>
                <w:sz w:val="18"/>
                <w:lang w:eastAsia="sv-SE"/>
              </w:rPr>
              <w:t xml:space="preserve">A list of indices referring to the position of a band entry selected by the MN, in each band combination entry in </w:t>
            </w:r>
            <w:proofErr w:type="spellStart"/>
            <w:r w:rsidRPr="000035D5">
              <w:rPr>
                <w:rFonts w:ascii="Arial" w:hAnsi="Arial"/>
                <w:i/>
                <w:sz w:val="18"/>
                <w:lang w:eastAsia="sv-SE"/>
              </w:rPr>
              <w:t>allowedBC-ListMRDC</w:t>
            </w:r>
            <w:proofErr w:type="spellEnd"/>
            <w:r w:rsidRPr="000035D5">
              <w:rPr>
                <w:rFonts w:ascii="Arial" w:hAnsi="Arial"/>
                <w:sz w:val="18"/>
                <w:lang w:eastAsia="sv-SE"/>
              </w:rPr>
              <w:t xml:space="preserve"> IE.</w:t>
            </w:r>
            <w:r w:rsidRPr="000035D5">
              <w:rPr>
                <w:rFonts w:ascii="Arial" w:hAnsi="Arial" w:cs="Arial"/>
                <w:sz w:val="18"/>
                <w:lang w:eastAsia="sv-SE"/>
              </w:rPr>
              <w:t xml:space="preserve"> </w:t>
            </w:r>
            <w:proofErr w:type="spellStart"/>
            <w:r w:rsidRPr="000035D5">
              <w:rPr>
                <w:rFonts w:ascii="Arial" w:hAnsi="Arial" w:cs="Arial"/>
                <w:i/>
                <w:sz w:val="18"/>
                <w:lang w:eastAsia="sv-SE"/>
              </w:rPr>
              <w:t>BandEntryIndex</w:t>
            </w:r>
            <w:proofErr w:type="spellEnd"/>
            <w:r w:rsidRPr="000035D5">
              <w:rPr>
                <w:rFonts w:ascii="Arial" w:hAnsi="Arial" w:cs="Arial"/>
                <w:sz w:val="18"/>
                <w:lang w:eastAsia="sv-SE"/>
              </w:rPr>
              <w:t xml:space="preserve"> 0 identifies the first band in the </w:t>
            </w:r>
            <w:proofErr w:type="spellStart"/>
            <w:r w:rsidRPr="000035D5">
              <w:rPr>
                <w:rFonts w:ascii="Arial" w:hAnsi="Arial" w:cs="Arial"/>
                <w:i/>
                <w:sz w:val="18"/>
                <w:lang w:eastAsia="sv-SE"/>
              </w:rPr>
              <w:t>bandList</w:t>
            </w:r>
            <w:proofErr w:type="spellEnd"/>
            <w:r w:rsidRPr="000035D5">
              <w:rPr>
                <w:rFonts w:ascii="Arial" w:hAnsi="Arial" w:cs="Arial"/>
                <w:sz w:val="18"/>
                <w:lang w:eastAsia="sv-SE"/>
              </w:rPr>
              <w:t xml:space="preserve"> of the </w:t>
            </w:r>
            <w:proofErr w:type="spellStart"/>
            <w:r w:rsidRPr="000035D5">
              <w:rPr>
                <w:rFonts w:ascii="Arial" w:hAnsi="Arial" w:cs="Arial"/>
                <w:i/>
                <w:sz w:val="18"/>
                <w:lang w:eastAsia="sv-SE"/>
              </w:rPr>
              <w:t>BandCombination</w:t>
            </w:r>
            <w:proofErr w:type="spellEnd"/>
            <w:r w:rsidRPr="000035D5">
              <w:rPr>
                <w:rFonts w:ascii="Arial" w:hAnsi="Arial" w:cs="Arial"/>
                <w:sz w:val="18"/>
                <w:lang w:eastAsia="sv-SE"/>
              </w:rPr>
              <w:t xml:space="preserve">, </w:t>
            </w:r>
            <w:proofErr w:type="spellStart"/>
            <w:r w:rsidRPr="000035D5">
              <w:rPr>
                <w:rFonts w:ascii="Arial" w:hAnsi="Arial" w:cs="Arial"/>
                <w:i/>
                <w:sz w:val="18"/>
                <w:lang w:eastAsia="sv-SE"/>
              </w:rPr>
              <w:t>BandEntryIndex</w:t>
            </w:r>
            <w:proofErr w:type="spellEnd"/>
            <w:r w:rsidRPr="000035D5">
              <w:rPr>
                <w:rFonts w:ascii="Arial" w:hAnsi="Arial" w:cs="Arial"/>
                <w:sz w:val="18"/>
                <w:lang w:eastAsia="sv-SE"/>
              </w:rPr>
              <w:t xml:space="preserve"> 1 identifies the second band in the </w:t>
            </w:r>
            <w:proofErr w:type="spellStart"/>
            <w:r w:rsidRPr="000035D5">
              <w:rPr>
                <w:rFonts w:ascii="Arial" w:hAnsi="Arial" w:cs="Arial"/>
                <w:i/>
                <w:sz w:val="18"/>
                <w:lang w:eastAsia="sv-SE"/>
              </w:rPr>
              <w:t>bandList</w:t>
            </w:r>
            <w:proofErr w:type="spellEnd"/>
            <w:r w:rsidRPr="000035D5">
              <w:rPr>
                <w:rFonts w:ascii="Arial" w:hAnsi="Arial" w:cs="Arial"/>
                <w:sz w:val="18"/>
                <w:lang w:eastAsia="sv-SE"/>
              </w:rPr>
              <w:t xml:space="preserve"> of the </w:t>
            </w:r>
            <w:proofErr w:type="spellStart"/>
            <w:r w:rsidRPr="000035D5">
              <w:rPr>
                <w:rFonts w:ascii="Arial" w:hAnsi="Arial" w:cs="Arial"/>
                <w:i/>
                <w:sz w:val="18"/>
                <w:lang w:eastAsia="sv-SE"/>
              </w:rPr>
              <w:t>BandCombination</w:t>
            </w:r>
            <w:proofErr w:type="spellEnd"/>
            <w:r w:rsidRPr="000035D5">
              <w:rPr>
                <w:rFonts w:ascii="Arial" w:hAnsi="Arial" w:cs="Arial"/>
                <w:sz w:val="18"/>
                <w:lang w:eastAsia="sv-SE"/>
              </w:rPr>
              <w:t xml:space="preserve">, and so on. This </w:t>
            </w:r>
            <w:proofErr w:type="spellStart"/>
            <w:r w:rsidRPr="000035D5">
              <w:rPr>
                <w:rFonts w:ascii="Arial" w:hAnsi="Arial" w:cs="Arial"/>
                <w:i/>
                <w:sz w:val="18"/>
                <w:lang w:eastAsia="sv-SE"/>
              </w:rPr>
              <w:t>selectedBandEntriesMNList</w:t>
            </w:r>
            <w:proofErr w:type="spellEnd"/>
            <w:r w:rsidRPr="000035D5">
              <w:rPr>
                <w:rFonts w:ascii="Arial" w:hAnsi="Arial" w:cs="Arial"/>
                <w:sz w:val="18"/>
                <w:lang w:eastAsia="sv-SE"/>
              </w:rPr>
              <w:t xml:space="preserve"> includes the same number of </w:t>
            </w:r>
            <w:proofErr w:type="gramStart"/>
            <w:r w:rsidRPr="000035D5">
              <w:rPr>
                <w:rFonts w:ascii="Arial" w:hAnsi="Arial" w:cs="Arial"/>
                <w:sz w:val="18"/>
                <w:lang w:eastAsia="sv-SE"/>
              </w:rPr>
              <w:t>entries, and</w:t>
            </w:r>
            <w:proofErr w:type="gramEnd"/>
            <w:r w:rsidRPr="000035D5">
              <w:rPr>
                <w:rFonts w:ascii="Arial" w:hAnsi="Arial" w:cs="Arial"/>
                <w:sz w:val="18"/>
                <w:lang w:eastAsia="sv-SE"/>
              </w:rPr>
              <w:t xml:space="preserve"> listed in the same order as in </w:t>
            </w:r>
            <w:proofErr w:type="spellStart"/>
            <w:r w:rsidRPr="000035D5">
              <w:rPr>
                <w:rFonts w:ascii="Arial" w:hAnsi="Arial"/>
                <w:i/>
                <w:sz w:val="18"/>
                <w:lang w:eastAsia="sv-SE"/>
              </w:rPr>
              <w:t>allowedBC-ListMRDC</w:t>
            </w:r>
            <w:proofErr w:type="spellEnd"/>
            <w:r w:rsidRPr="000035D5">
              <w:rPr>
                <w:rFonts w:ascii="Arial" w:hAnsi="Arial"/>
                <w:sz w:val="18"/>
                <w:lang w:eastAsia="sv-SE"/>
              </w:rPr>
              <w:t xml:space="preserve">. </w:t>
            </w:r>
            <w:r w:rsidRPr="000035D5">
              <w:rPr>
                <w:rFonts w:ascii="Arial" w:hAnsi="Arial" w:cs="Arial"/>
                <w:sz w:val="18"/>
                <w:lang w:eastAsia="sv-SE"/>
              </w:rPr>
              <w:t xml:space="preserve">The SN uses this information to determine which bands out of the NR band combinations in </w:t>
            </w:r>
            <w:proofErr w:type="spellStart"/>
            <w:r w:rsidRPr="000035D5">
              <w:rPr>
                <w:rFonts w:ascii="Arial" w:hAnsi="Arial" w:cs="Arial"/>
                <w:i/>
                <w:sz w:val="18"/>
                <w:lang w:eastAsia="sv-SE"/>
              </w:rPr>
              <w:t>allowedBC-ListMRDC</w:t>
            </w:r>
            <w:proofErr w:type="spellEnd"/>
            <w:r w:rsidRPr="000035D5">
              <w:rPr>
                <w:rFonts w:ascii="Arial" w:hAnsi="Arial" w:cs="Arial"/>
                <w:sz w:val="18"/>
                <w:lang w:eastAsia="sv-SE"/>
              </w:rPr>
              <w:t xml:space="preserve"> it can configure in SCG. This field is only used in NR-DC.</w:t>
            </w:r>
          </w:p>
        </w:tc>
      </w:tr>
      <w:tr w:rsidR="00C527B6" w:rsidRPr="000035D5" w14:paraId="39CED05C" w14:textId="77777777" w:rsidTr="00C527B6">
        <w:tc>
          <w:tcPr>
            <w:tcW w:w="14173" w:type="dxa"/>
            <w:tcBorders>
              <w:top w:val="single" w:sz="4" w:space="0" w:color="auto"/>
              <w:left w:val="single" w:sz="4" w:space="0" w:color="auto"/>
              <w:bottom w:val="single" w:sz="4" w:space="0" w:color="auto"/>
              <w:right w:val="single" w:sz="4" w:space="0" w:color="auto"/>
            </w:tcBorders>
            <w:hideMark/>
          </w:tcPr>
          <w:p w14:paraId="58B118B6" w14:textId="77777777" w:rsidR="00C527B6" w:rsidRPr="000035D5" w:rsidRDefault="00C527B6" w:rsidP="00C527B6">
            <w:pPr>
              <w:keepNext/>
              <w:keepLines/>
              <w:spacing w:after="0"/>
              <w:rPr>
                <w:rFonts w:ascii="Arial" w:hAnsi="Arial"/>
                <w:b/>
                <w:i/>
                <w:sz w:val="18"/>
                <w:lang w:eastAsia="sv-SE"/>
              </w:rPr>
            </w:pPr>
            <w:proofErr w:type="spellStart"/>
            <w:r w:rsidRPr="000035D5">
              <w:rPr>
                <w:rFonts w:ascii="Arial" w:hAnsi="Arial"/>
                <w:b/>
                <w:i/>
                <w:sz w:val="18"/>
                <w:lang w:eastAsia="sv-SE"/>
              </w:rPr>
              <w:t>servCellIndexRangeSCG</w:t>
            </w:r>
            <w:proofErr w:type="spellEnd"/>
          </w:p>
          <w:p w14:paraId="1D0DE9CB" w14:textId="77777777" w:rsidR="00C527B6" w:rsidRPr="000035D5" w:rsidRDefault="00C527B6" w:rsidP="00C527B6">
            <w:pPr>
              <w:keepNext/>
              <w:keepLines/>
              <w:spacing w:after="0"/>
              <w:rPr>
                <w:rFonts w:ascii="Arial" w:hAnsi="Arial"/>
                <w:sz w:val="18"/>
                <w:lang w:eastAsia="sv-SE"/>
              </w:rPr>
            </w:pPr>
            <w:r w:rsidRPr="000035D5">
              <w:rPr>
                <w:rFonts w:ascii="Arial" w:hAnsi="Arial"/>
                <w:sz w:val="18"/>
                <w:lang w:eastAsia="sv-SE"/>
              </w:rPr>
              <w:t xml:space="preserve">Range of serving cell indices that SN </w:t>
            </w:r>
            <w:proofErr w:type="gramStart"/>
            <w:r w:rsidRPr="000035D5">
              <w:rPr>
                <w:rFonts w:ascii="Arial" w:hAnsi="Arial"/>
                <w:sz w:val="18"/>
                <w:lang w:eastAsia="sv-SE"/>
              </w:rPr>
              <w:t>is allowed to</w:t>
            </w:r>
            <w:proofErr w:type="gramEnd"/>
            <w:r w:rsidRPr="000035D5">
              <w:rPr>
                <w:rFonts w:ascii="Arial" w:hAnsi="Arial"/>
                <w:sz w:val="18"/>
                <w:lang w:eastAsia="sv-SE"/>
              </w:rPr>
              <w:t xml:space="preserve"> configure for SCG serving cells.</w:t>
            </w:r>
          </w:p>
        </w:tc>
      </w:tr>
      <w:tr w:rsidR="00C527B6" w:rsidRPr="000035D5" w14:paraId="7DC9598F" w14:textId="77777777" w:rsidTr="00C527B6">
        <w:tc>
          <w:tcPr>
            <w:tcW w:w="14173" w:type="dxa"/>
            <w:tcBorders>
              <w:top w:val="single" w:sz="4" w:space="0" w:color="auto"/>
              <w:left w:val="single" w:sz="4" w:space="0" w:color="auto"/>
              <w:bottom w:val="single" w:sz="4" w:space="0" w:color="auto"/>
              <w:right w:val="single" w:sz="4" w:space="0" w:color="auto"/>
            </w:tcBorders>
          </w:tcPr>
          <w:p w14:paraId="4E1C3B6D" w14:textId="77777777" w:rsidR="00C527B6" w:rsidRPr="000035D5" w:rsidRDefault="00C527B6" w:rsidP="00C527B6">
            <w:pPr>
              <w:keepNext/>
              <w:keepLines/>
              <w:spacing w:after="0"/>
              <w:rPr>
                <w:rFonts w:ascii="Arial" w:hAnsi="Arial"/>
                <w:b/>
                <w:bCs/>
                <w:i/>
                <w:iCs/>
                <w:sz w:val="18"/>
              </w:rPr>
            </w:pPr>
            <w:proofErr w:type="spellStart"/>
            <w:r w:rsidRPr="000035D5">
              <w:rPr>
                <w:rFonts w:ascii="Arial" w:hAnsi="Arial"/>
                <w:b/>
                <w:bCs/>
                <w:i/>
                <w:iCs/>
                <w:sz w:val="18"/>
                <w:lang w:eastAsia="sv-SE"/>
              </w:rPr>
              <w:lastRenderedPageBreak/>
              <w:t>servCellInfoListMCG</w:t>
            </w:r>
            <w:proofErr w:type="spellEnd"/>
            <w:r w:rsidRPr="000035D5">
              <w:rPr>
                <w:rFonts w:ascii="Arial" w:hAnsi="Arial"/>
                <w:b/>
                <w:bCs/>
                <w:i/>
                <w:iCs/>
                <w:sz w:val="18"/>
                <w:lang w:eastAsia="sv-SE"/>
              </w:rPr>
              <w:t>-EUTRA</w:t>
            </w:r>
          </w:p>
          <w:p w14:paraId="2C20B4EB" w14:textId="77777777" w:rsidR="00C527B6" w:rsidRPr="000035D5" w:rsidRDefault="00C527B6" w:rsidP="00C527B6">
            <w:pPr>
              <w:keepNext/>
              <w:keepLines/>
              <w:spacing w:after="0"/>
              <w:rPr>
                <w:rFonts w:ascii="Arial" w:hAnsi="Arial"/>
                <w:sz w:val="18"/>
                <w:lang w:eastAsia="sv-SE"/>
              </w:rPr>
            </w:pPr>
            <w:r w:rsidRPr="000035D5">
              <w:rPr>
                <w:rFonts w:ascii="Arial" w:hAnsi="Arial"/>
                <w:sz w:val="18"/>
              </w:rPr>
              <w:t xml:space="preserve">Indicates the carrier frequency and the transmission bandwidth of the serving cell(s) in the MCG in intra-band </w:t>
            </w:r>
            <w:r w:rsidRPr="000035D5">
              <w:rPr>
                <w:rFonts w:ascii="Arial" w:hAnsi="Arial"/>
                <w:sz w:val="18"/>
                <w:lang w:eastAsia="sv-SE"/>
              </w:rPr>
              <w:t>(NG)EN-DC</w:t>
            </w:r>
            <w:r w:rsidRPr="000035D5">
              <w:rPr>
                <w:rFonts w:ascii="Arial" w:hAnsi="Arial"/>
                <w:sz w:val="18"/>
              </w:rPr>
              <w:t xml:space="preserve">. The field is needed when MN and SN operate serving cells in the same band for either contiguous or non-contiguous </w:t>
            </w:r>
            <w:r w:rsidRPr="000035D5">
              <w:rPr>
                <w:rFonts w:ascii="Arial" w:hAnsi="Arial" w:cs="Arial"/>
                <w:sz w:val="18"/>
                <w:szCs w:val="18"/>
              </w:rPr>
              <w:t xml:space="preserve">intra-band band combination or </w:t>
            </w:r>
            <w:r w:rsidRPr="000035D5">
              <w:rPr>
                <w:rFonts w:ascii="Arial" w:hAnsi="Arial"/>
                <w:sz w:val="18"/>
              </w:rPr>
              <w:t xml:space="preserve">LTE NR inter-band band combinations where the frequency range of the E-UTRA band is a subset of the frequency range of the NR band (as specified in Table 5.5B.4.1-1 of TS 38.101-3 [34]) in </w:t>
            </w:r>
            <w:r w:rsidRPr="000035D5">
              <w:rPr>
                <w:rFonts w:ascii="Arial" w:hAnsi="Arial"/>
                <w:sz w:val="18"/>
                <w:lang w:eastAsia="sv-SE"/>
              </w:rPr>
              <w:t>(NG)EN-DC</w:t>
            </w:r>
            <w:r w:rsidRPr="000035D5">
              <w:rPr>
                <w:rFonts w:ascii="Arial" w:hAnsi="Arial"/>
                <w:sz w:val="18"/>
              </w:rPr>
              <w:t>.</w:t>
            </w:r>
          </w:p>
        </w:tc>
      </w:tr>
      <w:tr w:rsidR="00C527B6" w:rsidRPr="000035D5" w14:paraId="1133FAB5" w14:textId="77777777" w:rsidTr="00C527B6">
        <w:tc>
          <w:tcPr>
            <w:tcW w:w="14173" w:type="dxa"/>
            <w:tcBorders>
              <w:top w:val="single" w:sz="4" w:space="0" w:color="auto"/>
              <w:left w:val="single" w:sz="4" w:space="0" w:color="auto"/>
              <w:bottom w:val="single" w:sz="4" w:space="0" w:color="auto"/>
              <w:right w:val="single" w:sz="4" w:space="0" w:color="auto"/>
            </w:tcBorders>
          </w:tcPr>
          <w:p w14:paraId="307DBA03" w14:textId="77777777" w:rsidR="00C527B6" w:rsidRPr="000035D5" w:rsidRDefault="00C527B6" w:rsidP="00C527B6">
            <w:pPr>
              <w:keepNext/>
              <w:keepLines/>
              <w:spacing w:after="0"/>
              <w:rPr>
                <w:rFonts w:ascii="Arial" w:hAnsi="Arial"/>
                <w:b/>
                <w:bCs/>
                <w:i/>
                <w:iCs/>
                <w:sz w:val="18"/>
                <w:lang w:eastAsia="sv-SE"/>
              </w:rPr>
            </w:pPr>
            <w:proofErr w:type="spellStart"/>
            <w:r w:rsidRPr="000035D5">
              <w:rPr>
                <w:rFonts w:ascii="Arial" w:hAnsi="Arial"/>
                <w:b/>
                <w:bCs/>
                <w:i/>
                <w:iCs/>
                <w:sz w:val="18"/>
                <w:lang w:eastAsia="sv-SE"/>
              </w:rPr>
              <w:t>servCellInfoListMCG</w:t>
            </w:r>
            <w:proofErr w:type="spellEnd"/>
            <w:r w:rsidRPr="000035D5">
              <w:rPr>
                <w:rFonts w:ascii="Arial" w:hAnsi="Arial"/>
                <w:b/>
                <w:bCs/>
                <w:i/>
                <w:iCs/>
                <w:sz w:val="18"/>
                <w:lang w:eastAsia="sv-SE"/>
              </w:rPr>
              <w:t>-NR</w:t>
            </w:r>
          </w:p>
          <w:p w14:paraId="6255D0B1" w14:textId="77777777" w:rsidR="00C527B6" w:rsidRPr="000035D5" w:rsidRDefault="00C527B6" w:rsidP="00C527B6">
            <w:pPr>
              <w:keepNext/>
              <w:keepLines/>
              <w:spacing w:after="0"/>
              <w:rPr>
                <w:rFonts w:ascii="Arial" w:hAnsi="Arial"/>
                <w:sz w:val="18"/>
                <w:lang w:eastAsia="sv-SE"/>
              </w:rPr>
            </w:pPr>
            <w:r w:rsidRPr="000035D5">
              <w:rPr>
                <w:rFonts w:ascii="Arial" w:hAnsi="Arial"/>
                <w:sz w:val="18"/>
                <w:lang w:eastAsia="sv-SE"/>
              </w:rPr>
              <w:t xml:space="preserve">Indicates the frequency band indicator, carrier </w:t>
            </w:r>
            <w:proofErr w:type="spellStart"/>
            <w:r w:rsidRPr="000035D5">
              <w:rPr>
                <w:rFonts w:ascii="Arial" w:hAnsi="Arial"/>
                <w:sz w:val="18"/>
                <w:lang w:eastAsia="sv-SE"/>
              </w:rPr>
              <w:t>center</w:t>
            </w:r>
            <w:proofErr w:type="spellEnd"/>
            <w:r w:rsidRPr="000035D5">
              <w:rPr>
                <w:rFonts w:ascii="Arial" w:hAnsi="Arial"/>
                <w:sz w:val="18"/>
                <w:lang w:eastAsia="sv-SE"/>
              </w:rPr>
              <w:t xml:space="preserve"> frequency, UE specific channel bandwidth and SCS </w:t>
            </w:r>
            <w:r w:rsidRPr="000035D5">
              <w:rPr>
                <w:rFonts w:ascii="Arial" w:hAnsi="Arial"/>
                <w:sz w:val="18"/>
              </w:rPr>
              <w:t>of the serving cell(s) in the MCG in intra-band</w:t>
            </w:r>
            <w:r w:rsidRPr="000035D5" w:rsidDel="00A62210">
              <w:rPr>
                <w:rFonts w:ascii="Arial" w:hAnsi="Arial"/>
                <w:sz w:val="18"/>
              </w:rPr>
              <w:t xml:space="preserve"> </w:t>
            </w:r>
            <w:r w:rsidRPr="000035D5">
              <w:rPr>
                <w:rFonts w:ascii="Arial" w:hAnsi="Arial"/>
                <w:sz w:val="18"/>
                <w:lang w:eastAsia="sv-SE"/>
              </w:rPr>
              <w:t xml:space="preserve">NE-DC. </w:t>
            </w:r>
            <w:r w:rsidRPr="000035D5">
              <w:rPr>
                <w:rFonts w:ascii="Arial" w:hAnsi="Arial"/>
                <w:sz w:val="18"/>
              </w:rPr>
              <w:t xml:space="preserve">The field is needed when MN and SN operate serving cells in the same band for either contiguous or non-contiguous </w:t>
            </w:r>
            <w:r w:rsidRPr="000035D5">
              <w:rPr>
                <w:rFonts w:ascii="Arial" w:hAnsi="Arial" w:cs="Arial"/>
                <w:sz w:val="18"/>
                <w:szCs w:val="18"/>
              </w:rPr>
              <w:t xml:space="preserve">intra-band band combination or </w:t>
            </w:r>
            <w:r w:rsidRPr="000035D5">
              <w:rPr>
                <w:rFonts w:ascii="Arial" w:hAnsi="Arial"/>
                <w:sz w:val="18"/>
              </w:rPr>
              <w:t xml:space="preserve">LTE NR inter-band band combinations where the frequency range of the E-UTRA band is a subset of the frequency range of the NR band (as specified in Table 5.5B.4.1-1 of TS 38.101-3 [34]) in </w:t>
            </w:r>
            <w:r w:rsidRPr="000035D5">
              <w:rPr>
                <w:rFonts w:ascii="Arial" w:hAnsi="Arial"/>
                <w:sz w:val="18"/>
                <w:lang w:eastAsia="sv-SE"/>
              </w:rPr>
              <w:t>NE-DC</w:t>
            </w:r>
            <w:r w:rsidRPr="000035D5">
              <w:rPr>
                <w:rFonts w:ascii="Arial" w:hAnsi="Arial"/>
                <w:sz w:val="18"/>
              </w:rPr>
              <w:t>.</w:t>
            </w:r>
          </w:p>
        </w:tc>
      </w:tr>
      <w:tr w:rsidR="00C527B6" w:rsidRPr="000035D5" w14:paraId="2E8138E5" w14:textId="77777777" w:rsidTr="00C527B6">
        <w:tc>
          <w:tcPr>
            <w:tcW w:w="14173" w:type="dxa"/>
            <w:tcBorders>
              <w:top w:val="single" w:sz="4" w:space="0" w:color="auto"/>
              <w:left w:val="single" w:sz="4" w:space="0" w:color="auto"/>
              <w:bottom w:val="single" w:sz="4" w:space="0" w:color="auto"/>
              <w:right w:val="single" w:sz="4" w:space="0" w:color="auto"/>
            </w:tcBorders>
            <w:hideMark/>
          </w:tcPr>
          <w:p w14:paraId="1225B485" w14:textId="77777777" w:rsidR="00C527B6" w:rsidRPr="000035D5" w:rsidRDefault="00C527B6" w:rsidP="00C527B6">
            <w:pPr>
              <w:keepNext/>
              <w:keepLines/>
              <w:spacing w:after="0"/>
              <w:rPr>
                <w:rFonts w:ascii="Arial" w:hAnsi="Arial"/>
                <w:b/>
                <w:i/>
                <w:sz w:val="18"/>
                <w:lang w:eastAsia="sv-SE"/>
              </w:rPr>
            </w:pPr>
            <w:proofErr w:type="spellStart"/>
            <w:r w:rsidRPr="000035D5">
              <w:rPr>
                <w:rFonts w:ascii="Arial" w:hAnsi="Arial"/>
                <w:b/>
                <w:i/>
                <w:sz w:val="18"/>
                <w:lang w:eastAsia="sv-SE"/>
              </w:rPr>
              <w:t>servFrequenciesMN</w:t>
            </w:r>
            <w:proofErr w:type="spellEnd"/>
            <w:r w:rsidRPr="000035D5">
              <w:rPr>
                <w:rFonts w:ascii="Arial" w:hAnsi="Arial"/>
                <w:b/>
                <w:i/>
                <w:sz w:val="18"/>
                <w:lang w:eastAsia="sv-SE"/>
              </w:rPr>
              <w:t>-NR</w:t>
            </w:r>
          </w:p>
          <w:p w14:paraId="4B8AFFB9" w14:textId="77777777" w:rsidR="00C527B6" w:rsidRPr="000035D5" w:rsidRDefault="00C527B6" w:rsidP="00C527B6">
            <w:pPr>
              <w:keepNext/>
              <w:keepLines/>
              <w:spacing w:after="0"/>
              <w:rPr>
                <w:rFonts w:ascii="Arial" w:hAnsi="Arial"/>
                <w:b/>
                <w:i/>
                <w:sz w:val="18"/>
                <w:lang w:eastAsia="sv-SE"/>
              </w:rPr>
            </w:pPr>
            <w:r w:rsidRPr="000035D5">
              <w:rPr>
                <w:rFonts w:ascii="Arial" w:hAnsi="Arial"/>
                <w:sz w:val="18"/>
                <w:lang w:eastAsia="sv-SE"/>
              </w:rPr>
              <w:t xml:space="preserve">Indicates the frequency of all serving cells that include </w:t>
            </w:r>
            <w:proofErr w:type="spellStart"/>
            <w:r w:rsidRPr="000035D5">
              <w:rPr>
                <w:rFonts w:ascii="Arial" w:hAnsi="Arial"/>
                <w:sz w:val="18"/>
                <w:lang w:eastAsia="sv-SE"/>
              </w:rPr>
              <w:t>PCell</w:t>
            </w:r>
            <w:proofErr w:type="spellEnd"/>
            <w:r w:rsidRPr="000035D5">
              <w:rPr>
                <w:rFonts w:ascii="Arial" w:hAnsi="Arial"/>
                <w:sz w:val="18"/>
                <w:lang w:eastAsia="sv-SE"/>
              </w:rPr>
              <w:t xml:space="preserve"> and </w:t>
            </w:r>
            <w:proofErr w:type="spellStart"/>
            <w:r w:rsidRPr="000035D5">
              <w:rPr>
                <w:rFonts w:ascii="Arial" w:hAnsi="Arial"/>
                <w:sz w:val="18"/>
                <w:lang w:eastAsia="sv-SE"/>
              </w:rPr>
              <w:t>SCell</w:t>
            </w:r>
            <w:proofErr w:type="spellEnd"/>
            <w:r w:rsidRPr="000035D5">
              <w:rPr>
                <w:rFonts w:ascii="Arial" w:hAnsi="Arial"/>
                <w:sz w:val="18"/>
                <w:lang w:eastAsia="sv-SE"/>
              </w:rPr>
              <w:t xml:space="preserve">(s) </w:t>
            </w:r>
            <w:r w:rsidRPr="000035D5">
              <w:rPr>
                <w:rFonts w:ascii="Arial" w:hAnsi="Arial" w:cs="Arial"/>
                <w:sz w:val="18"/>
                <w:szCs w:val="18"/>
              </w:rPr>
              <w:t>with SSB</w:t>
            </w:r>
            <w:r w:rsidRPr="000035D5">
              <w:rPr>
                <w:rFonts w:ascii="Arial" w:hAnsi="Arial"/>
                <w:sz w:val="18"/>
                <w:lang w:eastAsia="sv-SE"/>
              </w:rPr>
              <w:t xml:space="preserve"> configured in MCG. This field is only used in NR-DC. </w:t>
            </w:r>
            <w:proofErr w:type="spellStart"/>
            <w:r w:rsidRPr="000035D5">
              <w:rPr>
                <w:rFonts w:ascii="Arial" w:hAnsi="Arial" w:cs="Arial"/>
                <w:i/>
                <w:iCs/>
                <w:sz w:val="18"/>
                <w:szCs w:val="18"/>
              </w:rPr>
              <w:t>servFrequenciesMN</w:t>
            </w:r>
            <w:proofErr w:type="spellEnd"/>
            <w:r w:rsidRPr="000035D5">
              <w:rPr>
                <w:rFonts w:ascii="Arial" w:hAnsi="Arial" w:cs="Arial"/>
                <w:i/>
                <w:iCs/>
                <w:sz w:val="18"/>
                <w:szCs w:val="18"/>
              </w:rPr>
              <w:t>-NR</w:t>
            </w:r>
            <w:r w:rsidRPr="000035D5">
              <w:rPr>
                <w:rFonts w:ascii="Arial" w:hAnsi="Arial"/>
                <w:i/>
                <w:iCs/>
                <w:sz w:val="18"/>
              </w:rPr>
              <w:t xml:space="preserve"> </w:t>
            </w:r>
            <w:r w:rsidRPr="000035D5">
              <w:rPr>
                <w:rFonts w:ascii="Arial" w:hAnsi="Arial" w:cs="Arial"/>
                <w:sz w:val="18"/>
                <w:szCs w:val="18"/>
              </w:rPr>
              <w:t xml:space="preserve">indicates </w:t>
            </w:r>
            <w:proofErr w:type="spellStart"/>
            <w:r w:rsidRPr="000035D5">
              <w:rPr>
                <w:rFonts w:ascii="Arial" w:hAnsi="Arial" w:cs="Arial"/>
                <w:i/>
                <w:iCs/>
                <w:sz w:val="18"/>
                <w:szCs w:val="18"/>
              </w:rPr>
              <w:t>absoluteFrequencySSB</w:t>
            </w:r>
            <w:proofErr w:type="spellEnd"/>
            <w:r w:rsidRPr="000035D5">
              <w:rPr>
                <w:rFonts w:ascii="Arial" w:hAnsi="Arial" w:cs="Arial"/>
                <w:sz w:val="18"/>
                <w:szCs w:val="18"/>
              </w:rPr>
              <w:t>.</w:t>
            </w:r>
          </w:p>
        </w:tc>
      </w:tr>
      <w:tr w:rsidR="00C527B6" w:rsidRPr="000035D5" w14:paraId="4A24918A" w14:textId="77777777" w:rsidTr="00C527B6">
        <w:tc>
          <w:tcPr>
            <w:tcW w:w="14173" w:type="dxa"/>
            <w:tcBorders>
              <w:top w:val="single" w:sz="4" w:space="0" w:color="auto"/>
              <w:left w:val="single" w:sz="4" w:space="0" w:color="auto"/>
              <w:bottom w:val="single" w:sz="4" w:space="0" w:color="auto"/>
              <w:right w:val="single" w:sz="4" w:space="0" w:color="auto"/>
            </w:tcBorders>
            <w:hideMark/>
          </w:tcPr>
          <w:p w14:paraId="2E70771E" w14:textId="77777777" w:rsidR="00C527B6" w:rsidRPr="000035D5" w:rsidRDefault="00C527B6" w:rsidP="00C527B6">
            <w:pPr>
              <w:keepNext/>
              <w:keepLines/>
              <w:spacing w:after="0"/>
              <w:rPr>
                <w:rFonts w:ascii="Arial" w:hAnsi="Arial"/>
                <w:b/>
                <w:i/>
                <w:sz w:val="18"/>
                <w:lang w:eastAsia="sv-SE"/>
              </w:rPr>
            </w:pPr>
            <w:proofErr w:type="spellStart"/>
            <w:r w:rsidRPr="000035D5">
              <w:rPr>
                <w:rFonts w:ascii="Arial" w:hAnsi="Arial"/>
                <w:b/>
                <w:i/>
                <w:sz w:val="18"/>
                <w:lang w:eastAsia="sv-SE"/>
              </w:rPr>
              <w:t>sftdFrequencyList</w:t>
            </w:r>
            <w:proofErr w:type="spellEnd"/>
            <w:r w:rsidRPr="000035D5">
              <w:rPr>
                <w:rFonts w:ascii="Arial" w:hAnsi="Arial"/>
                <w:b/>
                <w:i/>
                <w:sz w:val="18"/>
                <w:lang w:eastAsia="sv-SE"/>
              </w:rPr>
              <w:t>-NR</w:t>
            </w:r>
          </w:p>
          <w:p w14:paraId="2B969024" w14:textId="77777777" w:rsidR="00C527B6" w:rsidRPr="000035D5" w:rsidRDefault="00C527B6" w:rsidP="00C527B6">
            <w:pPr>
              <w:keepNext/>
              <w:keepLines/>
              <w:spacing w:after="0"/>
              <w:rPr>
                <w:rFonts w:ascii="Arial" w:hAnsi="Arial"/>
                <w:b/>
                <w:i/>
                <w:sz w:val="18"/>
                <w:lang w:eastAsia="sv-SE"/>
              </w:rPr>
            </w:pPr>
            <w:r w:rsidRPr="000035D5">
              <w:rPr>
                <w:rFonts w:ascii="Arial" w:hAnsi="Arial"/>
                <w:sz w:val="18"/>
                <w:lang w:eastAsia="sv-SE"/>
              </w:rPr>
              <w:t>Includes a list of SSB frequencies.</w:t>
            </w:r>
            <w:r w:rsidRPr="000035D5">
              <w:rPr>
                <w:rFonts w:ascii="Arial" w:hAnsi="Arial"/>
                <w:sz w:val="18"/>
                <w:szCs w:val="22"/>
                <w:lang w:eastAsia="sv-SE"/>
              </w:rPr>
              <w:t xml:space="preserve"> Each entry identifies </w:t>
            </w:r>
            <w:r w:rsidRPr="000035D5">
              <w:rPr>
                <w:rFonts w:ascii="Arial" w:hAnsi="Arial"/>
                <w:sz w:val="18"/>
                <w:lang w:eastAsia="sv-SE"/>
              </w:rPr>
              <w:t xml:space="preserve">the SSB frequency of a </w:t>
            </w:r>
            <w:proofErr w:type="spellStart"/>
            <w:r w:rsidRPr="000035D5">
              <w:rPr>
                <w:rFonts w:ascii="Arial" w:hAnsi="Arial"/>
                <w:sz w:val="18"/>
                <w:lang w:eastAsia="sv-SE"/>
              </w:rPr>
              <w:t>PSCell</w:t>
            </w:r>
            <w:proofErr w:type="spellEnd"/>
            <w:r w:rsidRPr="000035D5">
              <w:rPr>
                <w:rFonts w:ascii="Arial" w:hAnsi="Arial"/>
                <w:sz w:val="18"/>
                <w:lang w:eastAsia="sv-SE"/>
              </w:rPr>
              <w:t>, which corresponds to</w:t>
            </w:r>
            <w:r w:rsidRPr="000035D5">
              <w:rPr>
                <w:rFonts w:ascii="Arial" w:hAnsi="Arial"/>
                <w:sz w:val="18"/>
                <w:szCs w:val="22"/>
                <w:lang w:eastAsia="sv-SE"/>
              </w:rPr>
              <w:t xml:space="preserve"> one </w:t>
            </w:r>
            <w:proofErr w:type="spellStart"/>
            <w:r w:rsidRPr="000035D5">
              <w:rPr>
                <w:rFonts w:ascii="Arial" w:hAnsi="Arial"/>
                <w:i/>
                <w:sz w:val="18"/>
                <w:lang w:eastAsia="sv-SE"/>
              </w:rPr>
              <w:t>MeasResultCellSFTD</w:t>
            </w:r>
            <w:proofErr w:type="spellEnd"/>
            <w:r w:rsidRPr="000035D5">
              <w:rPr>
                <w:rFonts w:ascii="Arial" w:hAnsi="Arial"/>
                <w:i/>
                <w:sz w:val="18"/>
                <w:lang w:eastAsia="sv-SE"/>
              </w:rPr>
              <w:t>-NR</w:t>
            </w:r>
            <w:r w:rsidRPr="000035D5">
              <w:rPr>
                <w:rFonts w:ascii="Arial" w:hAnsi="Arial"/>
                <w:sz w:val="18"/>
                <w:szCs w:val="22"/>
                <w:lang w:eastAsia="sv-SE"/>
              </w:rPr>
              <w:t xml:space="preserve"> entry in the </w:t>
            </w:r>
            <w:proofErr w:type="spellStart"/>
            <w:r w:rsidRPr="000035D5">
              <w:rPr>
                <w:rFonts w:ascii="Arial" w:hAnsi="Arial"/>
                <w:i/>
                <w:sz w:val="18"/>
                <w:szCs w:val="22"/>
                <w:lang w:eastAsia="sv-SE"/>
              </w:rPr>
              <w:t>MeasResultCellListSFTD</w:t>
            </w:r>
            <w:proofErr w:type="spellEnd"/>
            <w:r w:rsidRPr="000035D5">
              <w:rPr>
                <w:rFonts w:ascii="Arial" w:hAnsi="Arial"/>
                <w:i/>
                <w:sz w:val="18"/>
                <w:szCs w:val="22"/>
                <w:lang w:eastAsia="sv-SE"/>
              </w:rPr>
              <w:t>-NR</w:t>
            </w:r>
            <w:r w:rsidRPr="000035D5">
              <w:rPr>
                <w:rFonts w:ascii="Arial" w:hAnsi="Arial"/>
                <w:sz w:val="18"/>
                <w:szCs w:val="22"/>
                <w:lang w:eastAsia="sv-SE"/>
              </w:rPr>
              <w:t>.</w:t>
            </w:r>
          </w:p>
        </w:tc>
      </w:tr>
      <w:tr w:rsidR="00C527B6" w:rsidRPr="000035D5" w14:paraId="1BAB954A" w14:textId="77777777" w:rsidTr="00C527B6">
        <w:tc>
          <w:tcPr>
            <w:tcW w:w="14173" w:type="dxa"/>
            <w:tcBorders>
              <w:top w:val="single" w:sz="4" w:space="0" w:color="auto"/>
              <w:left w:val="single" w:sz="4" w:space="0" w:color="auto"/>
              <w:bottom w:val="single" w:sz="4" w:space="0" w:color="auto"/>
              <w:right w:val="single" w:sz="4" w:space="0" w:color="auto"/>
            </w:tcBorders>
            <w:hideMark/>
          </w:tcPr>
          <w:p w14:paraId="77F03A83" w14:textId="77777777" w:rsidR="00C527B6" w:rsidRPr="000035D5" w:rsidRDefault="00C527B6" w:rsidP="00C527B6">
            <w:pPr>
              <w:keepNext/>
              <w:keepLines/>
              <w:spacing w:after="0"/>
              <w:rPr>
                <w:rFonts w:ascii="Arial" w:hAnsi="Arial"/>
                <w:b/>
                <w:i/>
                <w:sz w:val="18"/>
                <w:lang w:eastAsia="sv-SE"/>
              </w:rPr>
            </w:pPr>
            <w:proofErr w:type="spellStart"/>
            <w:r w:rsidRPr="000035D5">
              <w:rPr>
                <w:rFonts w:ascii="Arial" w:hAnsi="Arial"/>
                <w:b/>
                <w:i/>
                <w:sz w:val="18"/>
                <w:lang w:eastAsia="sv-SE"/>
              </w:rPr>
              <w:t>sftdFrequencyList</w:t>
            </w:r>
            <w:proofErr w:type="spellEnd"/>
            <w:r w:rsidRPr="000035D5">
              <w:rPr>
                <w:rFonts w:ascii="Arial" w:hAnsi="Arial"/>
                <w:b/>
                <w:i/>
                <w:sz w:val="18"/>
                <w:lang w:eastAsia="sv-SE"/>
              </w:rPr>
              <w:t>-EUTRA</w:t>
            </w:r>
          </w:p>
          <w:p w14:paraId="5601BC8F" w14:textId="77777777" w:rsidR="00C527B6" w:rsidRPr="000035D5" w:rsidRDefault="00C527B6" w:rsidP="00C527B6">
            <w:pPr>
              <w:keepNext/>
              <w:keepLines/>
              <w:spacing w:after="0"/>
              <w:rPr>
                <w:rFonts w:ascii="Arial" w:hAnsi="Arial"/>
                <w:b/>
                <w:i/>
                <w:sz w:val="18"/>
                <w:lang w:eastAsia="sv-SE"/>
              </w:rPr>
            </w:pPr>
            <w:r w:rsidRPr="000035D5">
              <w:rPr>
                <w:rFonts w:ascii="Arial" w:hAnsi="Arial"/>
                <w:sz w:val="18"/>
                <w:lang w:eastAsia="sv-SE"/>
              </w:rPr>
              <w:t>Includes a list of E-UTRA frequencies.</w:t>
            </w:r>
            <w:r w:rsidRPr="000035D5">
              <w:rPr>
                <w:rFonts w:ascii="Arial" w:hAnsi="Arial"/>
                <w:sz w:val="18"/>
                <w:szCs w:val="22"/>
                <w:lang w:eastAsia="sv-SE"/>
              </w:rPr>
              <w:t xml:space="preserve"> Each entry identifies </w:t>
            </w:r>
            <w:r w:rsidRPr="000035D5">
              <w:rPr>
                <w:rFonts w:ascii="Arial" w:hAnsi="Arial"/>
                <w:sz w:val="18"/>
                <w:lang w:eastAsia="sv-SE"/>
              </w:rPr>
              <w:t xml:space="preserve">the carrier frequency of a </w:t>
            </w:r>
            <w:proofErr w:type="spellStart"/>
            <w:r w:rsidRPr="000035D5">
              <w:rPr>
                <w:rFonts w:ascii="Arial" w:hAnsi="Arial"/>
                <w:sz w:val="18"/>
                <w:lang w:eastAsia="sv-SE"/>
              </w:rPr>
              <w:t>PSCell</w:t>
            </w:r>
            <w:proofErr w:type="spellEnd"/>
            <w:r w:rsidRPr="000035D5">
              <w:rPr>
                <w:rFonts w:ascii="Arial" w:hAnsi="Arial"/>
                <w:sz w:val="18"/>
                <w:lang w:eastAsia="sv-SE"/>
              </w:rPr>
              <w:t>, which corresponds to</w:t>
            </w:r>
            <w:r w:rsidRPr="000035D5">
              <w:rPr>
                <w:rFonts w:ascii="Arial" w:hAnsi="Arial"/>
                <w:sz w:val="18"/>
                <w:szCs w:val="22"/>
                <w:lang w:eastAsia="sv-SE"/>
              </w:rPr>
              <w:t xml:space="preserve"> one </w:t>
            </w:r>
            <w:proofErr w:type="spellStart"/>
            <w:r w:rsidRPr="000035D5">
              <w:rPr>
                <w:rFonts w:ascii="Arial" w:hAnsi="Arial"/>
                <w:i/>
                <w:sz w:val="18"/>
                <w:lang w:eastAsia="sv-SE"/>
              </w:rPr>
              <w:t>MeasResultSFTD</w:t>
            </w:r>
            <w:proofErr w:type="spellEnd"/>
            <w:r w:rsidRPr="000035D5">
              <w:rPr>
                <w:rFonts w:ascii="Arial" w:hAnsi="Arial"/>
                <w:i/>
                <w:sz w:val="18"/>
                <w:lang w:eastAsia="sv-SE"/>
              </w:rPr>
              <w:t>-EUTRA</w:t>
            </w:r>
            <w:r w:rsidRPr="000035D5">
              <w:rPr>
                <w:rFonts w:ascii="Arial" w:hAnsi="Arial"/>
                <w:sz w:val="18"/>
                <w:szCs w:val="22"/>
                <w:lang w:eastAsia="sv-SE"/>
              </w:rPr>
              <w:t xml:space="preserve"> entry in the </w:t>
            </w:r>
            <w:proofErr w:type="spellStart"/>
            <w:r w:rsidRPr="000035D5">
              <w:rPr>
                <w:rFonts w:ascii="Arial" w:hAnsi="Arial"/>
                <w:i/>
                <w:sz w:val="18"/>
                <w:szCs w:val="22"/>
                <w:lang w:eastAsia="sv-SE"/>
              </w:rPr>
              <w:t>MeasResultCellListSFTD</w:t>
            </w:r>
            <w:proofErr w:type="spellEnd"/>
            <w:r w:rsidRPr="000035D5">
              <w:rPr>
                <w:rFonts w:ascii="Arial" w:hAnsi="Arial"/>
                <w:i/>
                <w:sz w:val="18"/>
                <w:szCs w:val="22"/>
                <w:lang w:eastAsia="sv-SE"/>
              </w:rPr>
              <w:t>-EUTRA</w:t>
            </w:r>
            <w:r w:rsidRPr="000035D5">
              <w:rPr>
                <w:rFonts w:ascii="Arial" w:hAnsi="Arial"/>
                <w:sz w:val="18"/>
                <w:szCs w:val="22"/>
                <w:lang w:eastAsia="sv-SE"/>
              </w:rPr>
              <w:t>.</w:t>
            </w:r>
          </w:p>
        </w:tc>
      </w:tr>
      <w:tr w:rsidR="00C527B6" w:rsidRPr="000035D5" w14:paraId="75713299" w14:textId="77777777" w:rsidTr="00C527B6">
        <w:tc>
          <w:tcPr>
            <w:tcW w:w="14173" w:type="dxa"/>
            <w:tcBorders>
              <w:top w:val="single" w:sz="4" w:space="0" w:color="auto"/>
              <w:left w:val="single" w:sz="4" w:space="0" w:color="auto"/>
              <w:bottom w:val="single" w:sz="4" w:space="0" w:color="auto"/>
              <w:right w:val="single" w:sz="4" w:space="0" w:color="auto"/>
            </w:tcBorders>
          </w:tcPr>
          <w:p w14:paraId="208AFB78" w14:textId="77777777" w:rsidR="00C527B6" w:rsidRPr="000035D5" w:rsidRDefault="00C527B6" w:rsidP="00C527B6">
            <w:pPr>
              <w:keepNext/>
              <w:keepLines/>
              <w:spacing w:after="0"/>
              <w:rPr>
                <w:rFonts w:ascii="Arial" w:hAnsi="Arial"/>
                <w:b/>
                <w:i/>
                <w:sz w:val="18"/>
                <w:lang w:eastAsia="sv-SE"/>
              </w:rPr>
            </w:pPr>
            <w:proofErr w:type="spellStart"/>
            <w:r w:rsidRPr="000035D5">
              <w:rPr>
                <w:rFonts w:ascii="Arial" w:hAnsi="Arial"/>
                <w:b/>
                <w:i/>
                <w:sz w:val="18"/>
                <w:lang w:eastAsia="sv-SE"/>
              </w:rPr>
              <w:t>sidelinkUEInformationEUTRA</w:t>
            </w:r>
            <w:proofErr w:type="spellEnd"/>
          </w:p>
          <w:p w14:paraId="0EDDFE4B" w14:textId="77777777" w:rsidR="00C527B6" w:rsidRPr="000035D5" w:rsidRDefault="00C527B6" w:rsidP="00C527B6">
            <w:pPr>
              <w:keepNext/>
              <w:keepLines/>
              <w:spacing w:after="0"/>
              <w:rPr>
                <w:rFonts w:ascii="Arial" w:hAnsi="Arial"/>
                <w:bCs/>
                <w:iCs/>
                <w:sz w:val="18"/>
                <w:lang w:eastAsia="sv-SE"/>
              </w:rPr>
            </w:pPr>
            <w:r w:rsidRPr="000035D5">
              <w:rPr>
                <w:rFonts w:ascii="Arial" w:hAnsi="Arial"/>
                <w:bCs/>
                <w:iCs/>
                <w:sz w:val="18"/>
                <w:lang w:eastAsia="sv-SE"/>
              </w:rPr>
              <w:t xml:space="preserve">This field contains the E-UTRA </w:t>
            </w:r>
            <w:proofErr w:type="spellStart"/>
            <w:r w:rsidRPr="000035D5">
              <w:rPr>
                <w:rFonts w:ascii="Arial" w:hAnsi="Arial"/>
                <w:bCs/>
                <w:i/>
                <w:sz w:val="18"/>
                <w:lang w:eastAsia="sv-SE"/>
              </w:rPr>
              <w:t>SidelinkUEInformation</w:t>
            </w:r>
            <w:proofErr w:type="spellEnd"/>
            <w:r w:rsidRPr="000035D5">
              <w:rPr>
                <w:rFonts w:ascii="Arial" w:hAnsi="Arial"/>
                <w:bCs/>
                <w:iCs/>
                <w:sz w:val="18"/>
                <w:lang w:eastAsia="sv-SE"/>
              </w:rPr>
              <w:t xml:space="preserve"> message as specified in TS 36.331 [10].</w:t>
            </w:r>
          </w:p>
        </w:tc>
      </w:tr>
      <w:tr w:rsidR="00C527B6" w:rsidRPr="000035D5" w14:paraId="253C79EF" w14:textId="77777777" w:rsidTr="00C527B6">
        <w:tc>
          <w:tcPr>
            <w:tcW w:w="14173" w:type="dxa"/>
            <w:tcBorders>
              <w:top w:val="single" w:sz="4" w:space="0" w:color="auto"/>
              <w:left w:val="single" w:sz="4" w:space="0" w:color="auto"/>
              <w:bottom w:val="single" w:sz="4" w:space="0" w:color="auto"/>
              <w:right w:val="single" w:sz="4" w:space="0" w:color="auto"/>
            </w:tcBorders>
          </w:tcPr>
          <w:p w14:paraId="12AF0FFF" w14:textId="77777777" w:rsidR="00C527B6" w:rsidRPr="000035D5" w:rsidRDefault="00C527B6" w:rsidP="00C527B6">
            <w:pPr>
              <w:keepNext/>
              <w:keepLines/>
              <w:spacing w:after="0"/>
              <w:rPr>
                <w:rFonts w:ascii="Arial" w:hAnsi="Arial"/>
                <w:b/>
                <w:i/>
                <w:sz w:val="18"/>
                <w:lang w:eastAsia="sv-SE"/>
              </w:rPr>
            </w:pPr>
            <w:proofErr w:type="spellStart"/>
            <w:r w:rsidRPr="000035D5">
              <w:rPr>
                <w:rFonts w:ascii="Arial" w:hAnsi="Arial"/>
                <w:b/>
                <w:i/>
                <w:sz w:val="18"/>
                <w:lang w:eastAsia="sv-SE"/>
              </w:rPr>
              <w:t>sidelinkUEInformationNR</w:t>
            </w:r>
            <w:proofErr w:type="spellEnd"/>
          </w:p>
          <w:p w14:paraId="61055937" w14:textId="77777777" w:rsidR="00C527B6" w:rsidRPr="000035D5" w:rsidRDefault="00C527B6" w:rsidP="00C527B6">
            <w:pPr>
              <w:keepNext/>
              <w:keepLines/>
              <w:spacing w:after="0"/>
              <w:rPr>
                <w:rFonts w:ascii="Arial" w:hAnsi="Arial"/>
                <w:sz w:val="18"/>
                <w:lang w:eastAsia="sv-SE"/>
              </w:rPr>
            </w:pPr>
            <w:r w:rsidRPr="000035D5">
              <w:rPr>
                <w:rFonts w:ascii="Arial" w:hAnsi="Arial"/>
                <w:sz w:val="18"/>
                <w:lang w:eastAsia="sv-SE"/>
              </w:rPr>
              <w:t xml:space="preserve">This field contains the NR </w:t>
            </w:r>
            <w:proofErr w:type="spellStart"/>
            <w:r w:rsidRPr="000035D5">
              <w:rPr>
                <w:rFonts w:ascii="Arial" w:hAnsi="Arial"/>
                <w:i/>
                <w:sz w:val="18"/>
                <w:lang w:eastAsia="sv-SE"/>
              </w:rPr>
              <w:t>SidelinkUEInformationNR</w:t>
            </w:r>
            <w:proofErr w:type="spellEnd"/>
            <w:r w:rsidRPr="000035D5">
              <w:rPr>
                <w:rFonts w:ascii="Arial" w:hAnsi="Arial"/>
                <w:sz w:val="18"/>
                <w:lang w:eastAsia="sv-SE"/>
              </w:rPr>
              <w:t xml:space="preserve"> message.</w:t>
            </w:r>
          </w:p>
        </w:tc>
      </w:tr>
      <w:tr w:rsidR="00C527B6" w:rsidRPr="000035D5" w14:paraId="0FA03F30" w14:textId="77777777" w:rsidTr="00C527B6">
        <w:tc>
          <w:tcPr>
            <w:tcW w:w="14173" w:type="dxa"/>
            <w:tcBorders>
              <w:top w:val="single" w:sz="4" w:space="0" w:color="auto"/>
              <w:left w:val="single" w:sz="4" w:space="0" w:color="auto"/>
              <w:bottom w:val="single" w:sz="4" w:space="0" w:color="auto"/>
              <w:right w:val="single" w:sz="4" w:space="0" w:color="auto"/>
            </w:tcBorders>
            <w:hideMark/>
          </w:tcPr>
          <w:p w14:paraId="1C1E8F55" w14:textId="77777777" w:rsidR="00C527B6" w:rsidRPr="000035D5" w:rsidRDefault="00C527B6" w:rsidP="00C527B6">
            <w:pPr>
              <w:keepNext/>
              <w:keepLines/>
              <w:spacing w:after="0"/>
              <w:rPr>
                <w:rFonts w:ascii="Arial" w:hAnsi="Arial"/>
                <w:b/>
                <w:i/>
                <w:sz w:val="18"/>
                <w:lang w:eastAsia="sv-SE"/>
              </w:rPr>
            </w:pPr>
            <w:proofErr w:type="spellStart"/>
            <w:r w:rsidRPr="000035D5">
              <w:rPr>
                <w:rFonts w:ascii="Arial" w:hAnsi="Arial"/>
                <w:b/>
                <w:i/>
                <w:sz w:val="18"/>
                <w:lang w:eastAsia="sv-SE"/>
              </w:rPr>
              <w:t>sourceConfigSCG</w:t>
            </w:r>
            <w:proofErr w:type="spellEnd"/>
          </w:p>
          <w:p w14:paraId="5B6D6A9F" w14:textId="77777777" w:rsidR="00C527B6" w:rsidRPr="000035D5" w:rsidRDefault="00C527B6" w:rsidP="00C527B6">
            <w:pPr>
              <w:keepNext/>
              <w:keepLines/>
              <w:spacing w:after="0"/>
              <w:rPr>
                <w:rFonts w:ascii="Arial" w:hAnsi="Arial"/>
                <w:sz w:val="18"/>
                <w:lang w:eastAsia="sv-SE"/>
              </w:rPr>
            </w:pPr>
            <w:r w:rsidRPr="000035D5">
              <w:rPr>
                <w:rFonts w:ascii="Arial" w:hAnsi="Arial"/>
                <w:sz w:val="18"/>
                <w:lang w:eastAsia="sv-SE"/>
              </w:rPr>
              <w:t xml:space="preserve">Includes </w:t>
            </w:r>
            <w:proofErr w:type="gramStart"/>
            <w:r w:rsidRPr="000035D5">
              <w:rPr>
                <w:rFonts w:ascii="Arial" w:hAnsi="Arial"/>
                <w:sz w:val="18"/>
                <w:lang w:eastAsia="sv-SE"/>
              </w:rPr>
              <w:t>all of</w:t>
            </w:r>
            <w:proofErr w:type="gramEnd"/>
            <w:r w:rsidRPr="000035D5">
              <w:rPr>
                <w:rFonts w:ascii="Arial" w:hAnsi="Arial"/>
                <w:sz w:val="18"/>
                <w:lang w:eastAsia="sv-SE"/>
              </w:rPr>
              <w:t xml:space="preserve"> the current SCG configurations used by the target SN to build delta configuration to be sent to UE, e.g. during SN change. The field contains the </w:t>
            </w:r>
            <w:proofErr w:type="spellStart"/>
            <w:r w:rsidRPr="000035D5">
              <w:rPr>
                <w:rFonts w:ascii="Arial" w:hAnsi="Arial"/>
                <w:i/>
                <w:sz w:val="18"/>
                <w:lang w:eastAsia="sv-SE"/>
              </w:rPr>
              <w:t>RRCReconfiguration</w:t>
            </w:r>
            <w:proofErr w:type="spellEnd"/>
            <w:r w:rsidRPr="000035D5">
              <w:rPr>
                <w:rFonts w:ascii="Arial" w:hAnsi="Arial"/>
                <w:sz w:val="18"/>
                <w:lang w:eastAsia="sv-SE"/>
              </w:rPr>
              <w:t xml:space="preserve"> message, i.e. including </w:t>
            </w:r>
            <w:proofErr w:type="spellStart"/>
            <w:r w:rsidRPr="000035D5">
              <w:rPr>
                <w:rFonts w:ascii="Arial" w:hAnsi="Arial"/>
                <w:i/>
                <w:sz w:val="18"/>
                <w:lang w:eastAsia="sv-SE"/>
              </w:rPr>
              <w:t>secondaryCellGroup</w:t>
            </w:r>
            <w:proofErr w:type="spellEnd"/>
            <w:r w:rsidRPr="000035D5">
              <w:rPr>
                <w:rFonts w:ascii="Arial" w:hAnsi="Arial"/>
                <w:sz w:val="18"/>
                <w:lang w:eastAsia="ko-KR"/>
              </w:rPr>
              <w:t xml:space="preserve"> and </w:t>
            </w:r>
            <w:proofErr w:type="spellStart"/>
            <w:r w:rsidRPr="000035D5">
              <w:rPr>
                <w:rFonts w:ascii="Arial" w:hAnsi="Arial"/>
                <w:i/>
                <w:sz w:val="18"/>
                <w:lang w:eastAsia="ko-KR"/>
              </w:rPr>
              <w:t>measConfig</w:t>
            </w:r>
            <w:proofErr w:type="spellEnd"/>
            <w:r w:rsidRPr="000035D5">
              <w:rPr>
                <w:rFonts w:ascii="Arial" w:hAnsi="Arial"/>
                <w:sz w:val="18"/>
                <w:lang w:eastAsia="sv-SE"/>
              </w:rPr>
              <w:t>. The field is signalled upon change of SN, unless MN uses full configuration option. Otherwise, the field is absent.</w:t>
            </w:r>
          </w:p>
        </w:tc>
      </w:tr>
      <w:tr w:rsidR="00C527B6" w:rsidRPr="000035D5" w14:paraId="6B6DA3C8" w14:textId="77777777" w:rsidTr="00C527B6">
        <w:tc>
          <w:tcPr>
            <w:tcW w:w="14173" w:type="dxa"/>
            <w:tcBorders>
              <w:top w:val="single" w:sz="4" w:space="0" w:color="auto"/>
              <w:left w:val="single" w:sz="4" w:space="0" w:color="auto"/>
              <w:bottom w:val="single" w:sz="4" w:space="0" w:color="auto"/>
              <w:right w:val="single" w:sz="4" w:space="0" w:color="auto"/>
            </w:tcBorders>
            <w:hideMark/>
          </w:tcPr>
          <w:p w14:paraId="11A4DDB8" w14:textId="77777777" w:rsidR="00C527B6" w:rsidRPr="000035D5" w:rsidRDefault="00C527B6" w:rsidP="00C527B6">
            <w:pPr>
              <w:keepNext/>
              <w:keepLines/>
              <w:spacing w:after="0"/>
              <w:rPr>
                <w:rFonts w:ascii="Arial" w:hAnsi="Arial"/>
                <w:b/>
                <w:i/>
                <w:sz w:val="18"/>
                <w:lang w:eastAsia="sv-SE"/>
              </w:rPr>
            </w:pPr>
            <w:proofErr w:type="spellStart"/>
            <w:r w:rsidRPr="000035D5">
              <w:rPr>
                <w:rFonts w:ascii="Arial" w:hAnsi="Arial"/>
                <w:b/>
                <w:i/>
                <w:sz w:val="18"/>
                <w:lang w:eastAsia="sv-SE"/>
              </w:rPr>
              <w:t>sourceConfigSCG</w:t>
            </w:r>
            <w:proofErr w:type="spellEnd"/>
            <w:r w:rsidRPr="000035D5">
              <w:rPr>
                <w:rFonts w:ascii="Arial" w:hAnsi="Arial"/>
                <w:b/>
                <w:i/>
                <w:sz w:val="18"/>
                <w:lang w:eastAsia="sv-SE"/>
              </w:rPr>
              <w:t>-EUTRA</w:t>
            </w:r>
          </w:p>
          <w:p w14:paraId="7CDAA80B" w14:textId="77777777" w:rsidR="00C527B6" w:rsidRPr="000035D5" w:rsidRDefault="00C527B6" w:rsidP="00C527B6">
            <w:pPr>
              <w:keepNext/>
              <w:keepLines/>
              <w:spacing w:after="0"/>
              <w:rPr>
                <w:rFonts w:ascii="Arial" w:hAnsi="Arial"/>
                <w:sz w:val="18"/>
                <w:lang w:eastAsia="sv-SE"/>
              </w:rPr>
            </w:pPr>
            <w:r w:rsidRPr="000035D5">
              <w:rPr>
                <w:rFonts w:ascii="Arial" w:hAnsi="Arial"/>
                <w:sz w:val="18"/>
                <w:lang w:eastAsia="sv-SE"/>
              </w:rPr>
              <w:t xml:space="preserve">Includes the E-UTRA </w:t>
            </w:r>
            <w:proofErr w:type="spellStart"/>
            <w:r w:rsidRPr="000035D5">
              <w:rPr>
                <w:rFonts w:ascii="Arial" w:hAnsi="Arial"/>
                <w:i/>
                <w:sz w:val="18"/>
                <w:lang w:eastAsia="sv-SE"/>
              </w:rPr>
              <w:t>RRCConnectionReconfiguration</w:t>
            </w:r>
            <w:proofErr w:type="spellEnd"/>
            <w:r w:rsidRPr="000035D5">
              <w:rPr>
                <w:rFonts w:ascii="Arial" w:hAnsi="Arial"/>
                <w:sz w:val="18"/>
                <w:lang w:eastAsia="sv-SE"/>
              </w:rPr>
              <w:t xml:space="preserve"> message as specified in TS 36.331 [10]. In this version of the specification, the E-UTRA RRC message can only include the field </w:t>
            </w:r>
            <w:proofErr w:type="spellStart"/>
            <w:r w:rsidRPr="000035D5">
              <w:rPr>
                <w:rFonts w:ascii="Arial" w:hAnsi="Arial"/>
                <w:i/>
                <w:sz w:val="18"/>
                <w:lang w:eastAsia="sv-SE"/>
              </w:rPr>
              <w:t>scg</w:t>
            </w:r>
            <w:proofErr w:type="spellEnd"/>
            <w:r w:rsidRPr="000035D5">
              <w:rPr>
                <w:rFonts w:ascii="Arial" w:hAnsi="Arial"/>
                <w:i/>
                <w:sz w:val="18"/>
                <w:lang w:eastAsia="zh-CN"/>
              </w:rPr>
              <w:t>-Configuration</w:t>
            </w:r>
            <w:r w:rsidRPr="000035D5">
              <w:rPr>
                <w:rFonts w:ascii="Arial" w:hAnsi="Arial"/>
                <w:i/>
                <w:sz w:val="18"/>
                <w:lang w:eastAsia="sv-SE"/>
              </w:rPr>
              <w:t xml:space="preserve">. </w:t>
            </w:r>
            <w:r w:rsidRPr="000035D5">
              <w:rPr>
                <w:rFonts w:ascii="Arial" w:hAnsi="Arial"/>
                <w:sz w:val="18"/>
                <w:lang w:eastAsia="sv-SE"/>
              </w:rPr>
              <w:t xml:space="preserve">In this version of the specification, this field is absent when master </w:t>
            </w:r>
            <w:proofErr w:type="spellStart"/>
            <w:r w:rsidRPr="000035D5">
              <w:rPr>
                <w:rFonts w:ascii="Arial" w:hAnsi="Arial"/>
                <w:sz w:val="18"/>
                <w:lang w:eastAsia="sv-SE"/>
              </w:rPr>
              <w:t>gNB</w:t>
            </w:r>
            <w:proofErr w:type="spellEnd"/>
            <w:r w:rsidRPr="000035D5">
              <w:rPr>
                <w:rFonts w:ascii="Arial" w:hAnsi="Arial"/>
                <w:sz w:val="18"/>
                <w:lang w:eastAsia="sv-SE"/>
              </w:rPr>
              <w:t xml:space="preserve"> uses full configuration option. This field is only used in NE-DC.</w:t>
            </w:r>
          </w:p>
        </w:tc>
      </w:tr>
      <w:tr w:rsidR="00C527B6" w:rsidRPr="000035D5" w14:paraId="4D05CE48" w14:textId="77777777" w:rsidTr="00C527B6">
        <w:tc>
          <w:tcPr>
            <w:tcW w:w="14173" w:type="dxa"/>
            <w:tcBorders>
              <w:top w:val="single" w:sz="4" w:space="0" w:color="auto"/>
              <w:left w:val="single" w:sz="4" w:space="0" w:color="auto"/>
              <w:bottom w:val="single" w:sz="4" w:space="0" w:color="auto"/>
              <w:right w:val="single" w:sz="4" w:space="0" w:color="auto"/>
            </w:tcBorders>
          </w:tcPr>
          <w:p w14:paraId="68311E2C" w14:textId="77777777" w:rsidR="00C527B6" w:rsidRPr="000035D5" w:rsidRDefault="00C527B6" w:rsidP="00C527B6">
            <w:pPr>
              <w:keepNext/>
              <w:keepLines/>
              <w:spacing w:after="0"/>
              <w:rPr>
                <w:rFonts w:ascii="Arial" w:hAnsi="Arial"/>
                <w:b/>
                <w:i/>
                <w:sz w:val="18"/>
                <w:lang w:eastAsia="sv-SE"/>
              </w:rPr>
            </w:pPr>
            <w:proofErr w:type="spellStart"/>
            <w:r w:rsidRPr="000035D5">
              <w:rPr>
                <w:rFonts w:ascii="Arial" w:hAnsi="Arial"/>
                <w:b/>
                <w:i/>
                <w:sz w:val="18"/>
                <w:lang w:eastAsia="sv-SE"/>
              </w:rPr>
              <w:t>ueAssistanceInformationSourceSCG</w:t>
            </w:r>
            <w:proofErr w:type="spellEnd"/>
          </w:p>
          <w:p w14:paraId="3F5F7B31" w14:textId="77777777" w:rsidR="00C527B6" w:rsidRPr="000035D5" w:rsidRDefault="00C527B6" w:rsidP="00C527B6">
            <w:pPr>
              <w:keepNext/>
              <w:keepLines/>
              <w:spacing w:after="0"/>
              <w:rPr>
                <w:rFonts w:ascii="Arial" w:hAnsi="Arial"/>
                <w:sz w:val="18"/>
                <w:lang w:eastAsia="sv-SE"/>
              </w:rPr>
            </w:pPr>
            <w:r w:rsidRPr="000035D5">
              <w:rPr>
                <w:rFonts w:ascii="Arial" w:hAnsi="Arial"/>
                <w:sz w:val="18"/>
                <w:lang w:eastAsia="sv-SE"/>
              </w:rPr>
              <w:t xml:space="preserve">Includes for each UE assistance feature associated with the SCG, the information last reported by the UE in the NR </w:t>
            </w:r>
            <w:proofErr w:type="spellStart"/>
            <w:r w:rsidRPr="000035D5">
              <w:rPr>
                <w:rFonts w:ascii="Arial" w:hAnsi="Arial"/>
                <w:i/>
                <w:sz w:val="18"/>
                <w:lang w:eastAsia="sv-SE"/>
              </w:rPr>
              <w:t>UEAssistanceInformation</w:t>
            </w:r>
            <w:proofErr w:type="spellEnd"/>
            <w:r w:rsidRPr="000035D5">
              <w:rPr>
                <w:rFonts w:ascii="Arial" w:hAnsi="Arial"/>
                <w:sz w:val="18"/>
                <w:lang w:eastAsia="sv-SE"/>
              </w:rPr>
              <w:t xml:space="preserve"> message for the source SCG, if any.</w:t>
            </w:r>
          </w:p>
        </w:tc>
      </w:tr>
      <w:tr w:rsidR="00C527B6" w:rsidRPr="000035D5" w14:paraId="1DEDFD21" w14:textId="77777777" w:rsidTr="00C527B6">
        <w:tc>
          <w:tcPr>
            <w:tcW w:w="14173" w:type="dxa"/>
            <w:tcBorders>
              <w:top w:val="single" w:sz="4" w:space="0" w:color="auto"/>
              <w:left w:val="single" w:sz="4" w:space="0" w:color="auto"/>
              <w:bottom w:val="single" w:sz="4" w:space="0" w:color="auto"/>
              <w:right w:val="single" w:sz="4" w:space="0" w:color="auto"/>
            </w:tcBorders>
            <w:hideMark/>
          </w:tcPr>
          <w:p w14:paraId="72C784EF" w14:textId="77777777" w:rsidR="00C527B6" w:rsidRPr="000035D5" w:rsidRDefault="00C527B6" w:rsidP="00C527B6">
            <w:pPr>
              <w:keepNext/>
              <w:keepLines/>
              <w:spacing w:after="0"/>
              <w:rPr>
                <w:rFonts w:ascii="Arial" w:hAnsi="Arial"/>
                <w:b/>
                <w:i/>
                <w:sz w:val="18"/>
                <w:lang w:eastAsia="sv-SE"/>
              </w:rPr>
            </w:pPr>
            <w:proofErr w:type="spellStart"/>
            <w:r w:rsidRPr="000035D5">
              <w:rPr>
                <w:rFonts w:ascii="Arial" w:hAnsi="Arial"/>
                <w:b/>
                <w:i/>
                <w:sz w:val="18"/>
                <w:lang w:eastAsia="sv-SE"/>
              </w:rPr>
              <w:t>ue-CapabilityInfo</w:t>
            </w:r>
            <w:proofErr w:type="spellEnd"/>
          </w:p>
          <w:p w14:paraId="6B43AA6D" w14:textId="77777777" w:rsidR="00C527B6" w:rsidRPr="000035D5" w:rsidRDefault="00C527B6" w:rsidP="00C527B6">
            <w:pPr>
              <w:keepNext/>
              <w:keepLines/>
              <w:spacing w:after="0"/>
              <w:rPr>
                <w:rFonts w:ascii="Arial" w:hAnsi="Arial"/>
                <w:sz w:val="18"/>
                <w:lang w:eastAsia="sv-SE"/>
              </w:rPr>
            </w:pPr>
            <w:r w:rsidRPr="000035D5">
              <w:rPr>
                <w:rFonts w:ascii="Arial" w:hAnsi="Arial"/>
                <w:sz w:val="18"/>
                <w:lang w:eastAsia="sv-SE"/>
              </w:rPr>
              <w:t xml:space="preserve">Contains the IE </w:t>
            </w:r>
            <w:r w:rsidRPr="000035D5">
              <w:rPr>
                <w:rFonts w:ascii="Arial" w:hAnsi="Arial"/>
                <w:i/>
                <w:sz w:val="18"/>
                <w:lang w:eastAsia="sv-SE"/>
              </w:rPr>
              <w:t>UE-</w:t>
            </w:r>
            <w:proofErr w:type="spellStart"/>
            <w:r w:rsidRPr="000035D5">
              <w:rPr>
                <w:rFonts w:ascii="Arial" w:hAnsi="Arial"/>
                <w:i/>
                <w:sz w:val="18"/>
                <w:lang w:eastAsia="sv-SE"/>
              </w:rPr>
              <w:t>CapabilityRAT</w:t>
            </w:r>
            <w:proofErr w:type="spellEnd"/>
            <w:r w:rsidRPr="000035D5">
              <w:rPr>
                <w:rFonts w:ascii="Arial" w:hAnsi="Arial"/>
                <w:i/>
                <w:sz w:val="18"/>
                <w:lang w:eastAsia="sv-SE"/>
              </w:rPr>
              <w:t>-</w:t>
            </w:r>
            <w:proofErr w:type="spellStart"/>
            <w:r w:rsidRPr="000035D5">
              <w:rPr>
                <w:rFonts w:ascii="Arial" w:hAnsi="Arial"/>
                <w:i/>
                <w:sz w:val="18"/>
                <w:lang w:eastAsia="sv-SE"/>
              </w:rPr>
              <w:t>ContainerList</w:t>
            </w:r>
            <w:proofErr w:type="spellEnd"/>
            <w:r w:rsidRPr="000035D5">
              <w:rPr>
                <w:rFonts w:ascii="Arial" w:hAnsi="Arial"/>
                <w:sz w:val="18"/>
                <w:lang w:eastAsia="sv-SE"/>
              </w:rPr>
              <w:t xml:space="preserve"> supported by the UE (see NOTE 3)</w:t>
            </w:r>
            <w:r w:rsidRPr="000035D5">
              <w:rPr>
                <w:rFonts w:ascii="Arial" w:eastAsia="Yu Mincho" w:hAnsi="Arial"/>
                <w:sz w:val="18"/>
                <w:lang w:eastAsia="sv-SE"/>
              </w:rPr>
              <w:t>.</w:t>
            </w:r>
            <w:r w:rsidRPr="000035D5">
              <w:rPr>
                <w:rFonts w:ascii="Arial" w:hAnsi="Arial"/>
                <w:sz w:val="18"/>
                <w:lang w:eastAsia="sv-SE"/>
              </w:rPr>
              <w:t xml:space="preserve"> A </w:t>
            </w:r>
            <w:proofErr w:type="spellStart"/>
            <w:r w:rsidRPr="000035D5">
              <w:rPr>
                <w:rFonts w:ascii="Arial" w:hAnsi="Arial"/>
                <w:sz w:val="18"/>
                <w:lang w:eastAsia="sv-SE"/>
              </w:rPr>
              <w:t>gNB</w:t>
            </w:r>
            <w:proofErr w:type="spellEnd"/>
            <w:r w:rsidRPr="000035D5">
              <w:rPr>
                <w:rFonts w:ascii="Arial" w:hAnsi="Arial"/>
                <w:sz w:val="18"/>
                <w:lang w:eastAsia="sv-SE"/>
              </w:rPr>
              <w:t xml:space="preserve"> that retrieves MRDC related capability containers ensures that the set of included MRDC containers is consistent w.r.t. the feature set related information.</w:t>
            </w:r>
          </w:p>
        </w:tc>
      </w:tr>
    </w:tbl>
    <w:p w14:paraId="4E149342" w14:textId="77777777" w:rsidR="00C527B6" w:rsidRPr="000035D5" w:rsidRDefault="00C527B6" w:rsidP="00C527B6">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527B6" w:rsidRPr="000035D5" w14:paraId="0089BC50" w14:textId="77777777" w:rsidTr="00C527B6">
        <w:tc>
          <w:tcPr>
            <w:tcW w:w="0" w:type="auto"/>
            <w:tcBorders>
              <w:top w:val="single" w:sz="4" w:space="0" w:color="auto"/>
              <w:left w:val="single" w:sz="4" w:space="0" w:color="auto"/>
              <w:bottom w:val="single" w:sz="4" w:space="0" w:color="auto"/>
              <w:right w:val="single" w:sz="4" w:space="0" w:color="auto"/>
            </w:tcBorders>
            <w:hideMark/>
          </w:tcPr>
          <w:p w14:paraId="066234A1" w14:textId="77777777" w:rsidR="00C527B6" w:rsidRPr="000035D5" w:rsidRDefault="00C527B6" w:rsidP="00C527B6">
            <w:pPr>
              <w:keepNext/>
              <w:keepLines/>
              <w:spacing w:after="0"/>
              <w:jc w:val="center"/>
              <w:rPr>
                <w:rFonts w:ascii="Arial" w:eastAsia="Calibri" w:hAnsi="Arial"/>
                <w:b/>
                <w:sz w:val="18"/>
                <w:szCs w:val="22"/>
                <w:lang w:eastAsia="sv-SE"/>
              </w:rPr>
            </w:pPr>
            <w:proofErr w:type="spellStart"/>
            <w:r w:rsidRPr="000035D5">
              <w:rPr>
                <w:rFonts w:ascii="Arial" w:hAnsi="Arial"/>
                <w:b/>
                <w:i/>
                <w:sz w:val="18"/>
                <w:szCs w:val="22"/>
                <w:lang w:eastAsia="sv-SE"/>
              </w:rPr>
              <w:t>BandCombinationInfo</w:t>
            </w:r>
            <w:proofErr w:type="spellEnd"/>
            <w:r w:rsidRPr="000035D5">
              <w:rPr>
                <w:rFonts w:ascii="Arial" w:hAnsi="Arial"/>
                <w:b/>
                <w:i/>
                <w:sz w:val="18"/>
                <w:szCs w:val="22"/>
                <w:lang w:eastAsia="sv-SE"/>
              </w:rPr>
              <w:t xml:space="preserve"> </w:t>
            </w:r>
            <w:r w:rsidRPr="000035D5">
              <w:rPr>
                <w:rFonts w:ascii="Arial" w:hAnsi="Arial"/>
                <w:b/>
                <w:sz w:val="18"/>
                <w:szCs w:val="22"/>
                <w:lang w:eastAsia="sv-SE"/>
              </w:rPr>
              <w:t>field descriptions</w:t>
            </w:r>
          </w:p>
        </w:tc>
      </w:tr>
      <w:tr w:rsidR="00C527B6" w:rsidRPr="000035D5" w14:paraId="647602A6" w14:textId="77777777" w:rsidTr="00C527B6">
        <w:tc>
          <w:tcPr>
            <w:tcW w:w="0" w:type="auto"/>
            <w:tcBorders>
              <w:top w:val="single" w:sz="4" w:space="0" w:color="auto"/>
              <w:left w:val="single" w:sz="4" w:space="0" w:color="auto"/>
              <w:bottom w:val="single" w:sz="4" w:space="0" w:color="auto"/>
              <w:right w:val="single" w:sz="4" w:space="0" w:color="auto"/>
            </w:tcBorders>
            <w:hideMark/>
          </w:tcPr>
          <w:p w14:paraId="3F0A08E7" w14:textId="77777777" w:rsidR="00C527B6" w:rsidRPr="000035D5" w:rsidRDefault="00C527B6" w:rsidP="00C527B6">
            <w:pPr>
              <w:keepNext/>
              <w:keepLines/>
              <w:spacing w:after="0"/>
              <w:rPr>
                <w:rFonts w:ascii="Arial" w:eastAsia="Calibri" w:hAnsi="Arial"/>
                <w:sz w:val="18"/>
                <w:szCs w:val="22"/>
                <w:lang w:eastAsia="sv-SE"/>
              </w:rPr>
            </w:pPr>
            <w:proofErr w:type="spellStart"/>
            <w:r w:rsidRPr="000035D5">
              <w:rPr>
                <w:rFonts w:ascii="Arial" w:hAnsi="Arial"/>
                <w:b/>
                <w:i/>
                <w:sz w:val="18"/>
                <w:szCs w:val="22"/>
                <w:lang w:eastAsia="sv-SE"/>
              </w:rPr>
              <w:t>allowedFeatureSetsList</w:t>
            </w:r>
            <w:proofErr w:type="spellEnd"/>
          </w:p>
          <w:p w14:paraId="7F045677" w14:textId="77777777" w:rsidR="00C527B6" w:rsidRPr="000035D5" w:rsidRDefault="00C527B6" w:rsidP="00C527B6">
            <w:pPr>
              <w:keepNext/>
              <w:keepLines/>
              <w:spacing w:after="0"/>
              <w:rPr>
                <w:rFonts w:ascii="Arial" w:eastAsia="Calibri" w:hAnsi="Arial"/>
                <w:sz w:val="18"/>
                <w:szCs w:val="22"/>
                <w:lang w:eastAsia="sv-SE"/>
              </w:rPr>
            </w:pPr>
            <w:r w:rsidRPr="000035D5">
              <w:rPr>
                <w:rFonts w:ascii="Arial" w:hAnsi="Arial"/>
                <w:sz w:val="18"/>
                <w:szCs w:val="22"/>
                <w:lang w:eastAsia="sv-SE"/>
              </w:rPr>
              <w:t xml:space="preserve">Defines a subset of the entries in a </w:t>
            </w:r>
            <w:proofErr w:type="spellStart"/>
            <w:r w:rsidRPr="000035D5">
              <w:rPr>
                <w:rFonts w:ascii="Arial" w:hAnsi="Arial"/>
                <w:i/>
                <w:sz w:val="18"/>
                <w:lang w:eastAsia="sv-SE"/>
              </w:rPr>
              <w:t>FeatureSetCombination</w:t>
            </w:r>
            <w:proofErr w:type="spellEnd"/>
            <w:r w:rsidRPr="000035D5">
              <w:rPr>
                <w:rFonts w:ascii="Arial" w:hAnsi="Arial"/>
                <w:sz w:val="18"/>
                <w:szCs w:val="22"/>
                <w:lang w:eastAsia="sv-SE"/>
              </w:rPr>
              <w:t xml:space="preserve">. Each index identifies </w:t>
            </w:r>
            <w:r w:rsidRPr="000035D5">
              <w:rPr>
                <w:rFonts w:ascii="Arial" w:hAnsi="Arial"/>
                <w:sz w:val="18"/>
                <w:lang w:eastAsia="sv-SE"/>
              </w:rPr>
              <w:t xml:space="preserve">a position in the </w:t>
            </w:r>
            <w:proofErr w:type="spellStart"/>
            <w:r w:rsidRPr="000035D5">
              <w:rPr>
                <w:rFonts w:ascii="Arial" w:hAnsi="Arial"/>
                <w:i/>
                <w:sz w:val="18"/>
                <w:lang w:eastAsia="sv-SE"/>
              </w:rPr>
              <w:t>FeatureSetCombination</w:t>
            </w:r>
            <w:proofErr w:type="spellEnd"/>
            <w:r w:rsidRPr="000035D5">
              <w:rPr>
                <w:rFonts w:ascii="Arial" w:hAnsi="Arial"/>
                <w:sz w:val="18"/>
                <w:lang w:eastAsia="sv-SE"/>
              </w:rPr>
              <w:t>, which corresponds to</w:t>
            </w:r>
            <w:r w:rsidRPr="000035D5">
              <w:rPr>
                <w:rFonts w:ascii="Arial" w:hAnsi="Arial"/>
                <w:sz w:val="18"/>
                <w:szCs w:val="22"/>
                <w:lang w:eastAsia="sv-SE"/>
              </w:rPr>
              <w:t xml:space="preserve"> one </w:t>
            </w:r>
            <w:proofErr w:type="spellStart"/>
            <w:r w:rsidRPr="000035D5">
              <w:rPr>
                <w:rFonts w:ascii="Arial" w:hAnsi="Arial"/>
                <w:i/>
                <w:sz w:val="18"/>
                <w:lang w:eastAsia="sv-SE"/>
              </w:rPr>
              <w:t>FeatureSetUplink</w:t>
            </w:r>
            <w:proofErr w:type="spellEnd"/>
            <w:r w:rsidRPr="000035D5">
              <w:rPr>
                <w:rFonts w:ascii="Arial" w:hAnsi="Arial"/>
                <w:sz w:val="18"/>
                <w:szCs w:val="22"/>
                <w:lang w:eastAsia="sv-SE"/>
              </w:rPr>
              <w:t>/</w:t>
            </w:r>
            <w:r w:rsidRPr="000035D5">
              <w:rPr>
                <w:rFonts w:ascii="Arial" w:hAnsi="Arial"/>
                <w:i/>
                <w:sz w:val="18"/>
                <w:lang w:eastAsia="sv-SE"/>
              </w:rPr>
              <w:t>Downlink</w:t>
            </w:r>
            <w:r w:rsidRPr="000035D5">
              <w:rPr>
                <w:rFonts w:ascii="Arial" w:hAnsi="Arial"/>
                <w:sz w:val="18"/>
                <w:szCs w:val="22"/>
                <w:lang w:eastAsia="sv-SE"/>
              </w:rPr>
              <w:t xml:space="preserve"> for each band entry in the associated band combination.</w:t>
            </w:r>
          </w:p>
        </w:tc>
      </w:tr>
      <w:tr w:rsidR="00C527B6" w:rsidRPr="000035D5" w14:paraId="4FA7913D" w14:textId="77777777" w:rsidTr="00C527B6">
        <w:tc>
          <w:tcPr>
            <w:tcW w:w="0" w:type="auto"/>
            <w:tcBorders>
              <w:top w:val="single" w:sz="4" w:space="0" w:color="auto"/>
              <w:left w:val="single" w:sz="4" w:space="0" w:color="auto"/>
              <w:bottom w:val="single" w:sz="4" w:space="0" w:color="auto"/>
              <w:right w:val="single" w:sz="4" w:space="0" w:color="auto"/>
            </w:tcBorders>
            <w:hideMark/>
          </w:tcPr>
          <w:p w14:paraId="1E50780B" w14:textId="77777777" w:rsidR="00C527B6" w:rsidRPr="000035D5" w:rsidRDefault="00C527B6" w:rsidP="00C527B6">
            <w:pPr>
              <w:keepNext/>
              <w:keepLines/>
              <w:spacing w:after="0"/>
              <w:rPr>
                <w:rFonts w:ascii="Arial" w:eastAsia="Calibri" w:hAnsi="Arial"/>
                <w:sz w:val="18"/>
                <w:szCs w:val="22"/>
                <w:lang w:eastAsia="sv-SE"/>
              </w:rPr>
            </w:pPr>
            <w:proofErr w:type="spellStart"/>
            <w:r w:rsidRPr="000035D5">
              <w:rPr>
                <w:rFonts w:ascii="Arial" w:hAnsi="Arial"/>
                <w:b/>
                <w:i/>
                <w:sz w:val="18"/>
                <w:szCs w:val="22"/>
                <w:lang w:eastAsia="sv-SE"/>
              </w:rPr>
              <w:t>bandCombinationIndex</w:t>
            </w:r>
            <w:proofErr w:type="spellEnd"/>
          </w:p>
          <w:p w14:paraId="1019FA64" w14:textId="77777777" w:rsidR="00C527B6" w:rsidRPr="000035D5" w:rsidRDefault="00C527B6" w:rsidP="00C527B6">
            <w:pPr>
              <w:keepNext/>
              <w:keepLines/>
              <w:spacing w:after="0"/>
              <w:rPr>
                <w:rFonts w:ascii="Arial" w:eastAsia="Calibri" w:hAnsi="Arial"/>
                <w:sz w:val="18"/>
                <w:szCs w:val="22"/>
                <w:lang w:eastAsia="sv-SE"/>
              </w:rPr>
            </w:pPr>
            <w:r w:rsidRPr="000035D5">
              <w:rPr>
                <w:rFonts w:ascii="Arial" w:hAnsi="Arial"/>
                <w:sz w:val="18"/>
                <w:szCs w:val="22"/>
                <w:lang w:eastAsia="sv-SE"/>
              </w:rPr>
              <w:t xml:space="preserve">In case of NR-DC, this field indicates the position of a band combination in the </w:t>
            </w:r>
            <w:proofErr w:type="spellStart"/>
            <w:r w:rsidRPr="000035D5">
              <w:rPr>
                <w:rFonts w:ascii="Arial" w:hAnsi="Arial"/>
                <w:i/>
                <w:sz w:val="18"/>
                <w:lang w:eastAsia="sv-SE"/>
              </w:rPr>
              <w:t>supportedBandCombinationList</w:t>
            </w:r>
            <w:proofErr w:type="spellEnd"/>
            <w:r w:rsidRPr="000035D5">
              <w:rPr>
                <w:rFonts w:ascii="Arial" w:hAnsi="Arial"/>
                <w:iCs/>
                <w:sz w:val="18"/>
                <w:lang w:eastAsia="sv-SE"/>
              </w:rPr>
              <w:t xml:space="preserve">. In case of NE-DC, this field indicates the position of a band combination in the </w:t>
            </w:r>
            <w:proofErr w:type="spellStart"/>
            <w:r w:rsidRPr="000035D5">
              <w:rPr>
                <w:rFonts w:ascii="Arial" w:hAnsi="Arial"/>
                <w:i/>
                <w:sz w:val="18"/>
                <w:lang w:eastAsia="sv-SE"/>
              </w:rPr>
              <w:t>supportedBandCombinationList</w:t>
            </w:r>
            <w:proofErr w:type="spellEnd"/>
            <w:r w:rsidRPr="000035D5">
              <w:rPr>
                <w:rFonts w:ascii="Arial" w:hAnsi="Arial"/>
                <w:iCs/>
                <w:sz w:val="18"/>
                <w:lang w:eastAsia="sv-SE"/>
              </w:rPr>
              <w:t xml:space="preserve"> and/or </w:t>
            </w:r>
            <w:proofErr w:type="spellStart"/>
            <w:r w:rsidRPr="000035D5">
              <w:rPr>
                <w:rFonts w:ascii="Arial" w:hAnsi="Arial"/>
                <w:i/>
                <w:sz w:val="18"/>
                <w:lang w:eastAsia="sv-SE"/>
              </w:rPr>
              <w:t>supportedBandCombinationListNEDC</w:t>
            </w:r>
            <w:proofErr w:type="spellEnd"/>
            <w:r w:rsidRPr="000035D5">
              <w:rPr>
                <w:rFonts w:ascii="Arial" w:hAnsi="Arial"/>
                <w:i/>
                <w:sz w:val="18"/>
                <w:lang w:eastAsia="sv-SE"/>
              </w:rPr>
              <w:t>-Only</w:t>
            </w:r>
            <w:r w:rsidRPr="000035D5">
              <w:rPr>
                <w:rFonts w:ascii="Arial" w:hAnsi="Arial"/>
                <w:iCs/>
                <w:sz w:val="18"/>
                <w:lang w:eastAsia="sv-SE"/>
              </w:rPr>
              <w:t xml:space="preserve">. </w:t>
            </w:r>
            <w:r w:rsidRPr="000035D5">
              <w:rPr>
                <w:rFonts w:ascii="Arial" w:hAnsi="Arial"/>
                <w:iCs/>
                <w:sz w:val="18"/>
              </w:rPr>
              <w:t>I</w:t>
            </w:r>
            <w:r w:rsidRPr="000035D5">
              <w:rPr>
                <w:rFonts w:ascii="Arial" w:hAnsi="Arial"/>
                <w:sz w:val="18"/>
                <w:szCs w:val="22"/>
              </w:rPr>
              <w:t xml:space="preserve">n case of (NG)EN-DC, this field indicates the position of a band combination in the </w:t>
            </w:r>
            <w:proofErr w:type="spellStart"/>
            <w:r w:rsidRPr="000035D5">
              <w:rPr>
                <w:rFonts w:ascii="Arial" w:hAnsi="Arial"/>
                <w:i/>
                <w:sz w:val="18"/>
              </w:rPr>
              <w:t>supportedBandCombinationList</w:t>
            </w:r>
            <w:proofErr w:type="spellEnd"/>
            <w:r w:rsidRPr="000035D5">
              <w:rPr>
                <w:rFonts w:ascii="Arial" w:hAnsi="Arial"/>
                <w:i/>
                <w:sz w:val="18"/>
              </w:rPr>
              <w:t xml:space="preserve"> </w:t>
            </w:r>
            <w:r w:rsidRPr="000035D5">
              <w:rPr>
                <w:rFonts w:ascii="Arial" w:hAnsi="Arial"/>
                <w:iCs/>
                <w:sz w:val="18"/>
              </w:rPr>
              <w:t xml:space="preserve">and/or </w:t>
            </w:r>
            <w:proofErr w:type="spellStart"/>
            <w:r w:rsidRPr="000035D5">
              <w:rPr>
                <w:rFonts w:ascii="Arial" w:hAnsi="Arial"/>
                <w:i/>
                <w:sz w:val="18"/>
              </w:rPr>
              <w:t>supportedBandCombinationList-UplinkTxSwitch</w:t>
            </w:r>
            <w:proofErr w:type="spellEnd"/>
            <w:r w:rsidRPr="000035D5">
              <w:rPr>
                <w:rFonts w:ascii="Arial" w:hAnsi="Arial"/>
                <w:iCs/>
                <w:sz w:val="18"/>
              </w:rPr>
              <w:t xml:space="preserve">. </w:t>
            </w:r>
            <w:r w:rsidRPr="000035D5">
              <w:rPr>
                <w:rFonts w:ascii="Arial" w:hAnsi="Arial"/>
                <w:iCs/>
                <w:sz w:val="18"/>
                <w:lang w:eastAsia="sv-SE"/>
              </w:rPr>
              <w:t xml:space="preserve">Band combination entries in </w:t>
            </w:r>
            <w:proofErr w:type="spellStart"/>
            <w:r w:rsidRPr="000035D5">
              <w:rPr>
                <w:rFonts w:ascii="Arial" w:hAnsi="Arial"/>
                <w:i/>
                <w:sz w:val="18"/>
                <w:lang w:eastAsia="sv-SE"/>
              </w:rPr>
              <w:t>supportedBandCombinationList</w:t>
            </w:r>
            <w:proofErr w:type="spellEnd"/>
            <w:r w:rsidRPr="000035D5">
              <w:rPr>
                <w:rFonts w:ascii="Arial" w:hAnsi="Arial"/>
                <w:i/>
                <w:sz w:val="18"/>
                <w:lang w:eastAsia="sv-SE"/>
              </w:rPr>
              <w:t xml:space="preserve"> </w:t>
            </w:r>
            <w:r w:rsidRPr="000035D5">
              <w:rPr>
                <w:rFonts w:ascii="Arial" w:hAnsi="Arial"/>
                <w:iCs/>
                <w:sz w:val="18"/>
                <w:lang w:eastAsia="sv-SE"/>
              </w:rPr>
              <w:t xml:space="preserve">are referred by an index which corresponds to the position of a band combination in the </w:t>
            </w:r>
            <w:proofErr w:type="spellStart"/>
            <w:r w:rsidRPr="000035D5">
              <w:rPr>
                <w:rFonts w:ascii="Arial" w:hAnsi="Arial"/>
                <w:i/>
                <w:sz w:val="18"/>
                <w:lang w:eastAsia="sv-SE"/>
              </w:rPr>
              <w:t>supportedBandCombinationList</w:t>
            </w:r>
            <w:proofErr w:type="spellEnd"/>
            <w:r w:rsidRPr="000035D5">
              <w:rPr>
                <w:rFonts w:ascii="Arial" w:hAnsi="Arial"/>
                <w:iCs/>
                <w:sz w:val="18"/>
                <w:lang w:eastAsia="sv-SE"/>
              </w:rPr>
              <w:t xml:space="preserve">. Band combination entries in </w:t>
            </w:r>
            <w:proofErr w:type="spellStart"/>
            <w:r w:rsidRPr="000035D5">
              <w:rPr>
                <w:rFonts w:ascii="Arial" w:hAnsi="Arial"/>
                <w:i/>
                <w:sz w:val="18"/>
                <w:lang w:eastAsia="sv-SE"/>
              </w:rPr>
              <w:t>supportedBandCombinationListNEDC</w:t>
            </w:r>
            <w:proofErr w:type="spellEnd"/>
            <w:r w:rsidRPr="000035D5">
              <w:rPr>
                <w:rFonts w:ascii="Arial" w:hAnsi="Arial"/>
                <w:i/>
                <w:sz w:val="18"/>
                <w:lang w:eastAsia="sv-SE"/>
              </w:rPr>
              <w:t>-Only</w:t>
            </w:r>
            <w:r w:rsidRPr="000035D5">
              <w:rPr>
                <w:rFonts w:ascii="Arial" w:hAnsi="Arial"/>
                <w:iCs/>
                <w:sz w:val="18"/>
                <w:lang w:eastAsia="sv-SE"/>
              </w:rPr>
              <w:t xml:space="preserve"> are referred by an index which corresponds to the position of a band combination in the </w:t>
            </w:r>
            <w:proofErr w:type="spellStart"/>
            <w:r w:rsidRPr="000035D5">
              <w:rPr>
                <w:rFonts w:ascii="Arial" w:hAnsi="Arial"/>
                <w:i/>
                <w:sz w:val="18"/>
                <w:lang w:eastAsia="sv-SE"/>
              </w:rPr>
              <w:t>supportedBandCombinationListNEDC</w:t>
            </w:r>
            <w:proofErr w:type="spellEnd"/>
            <w:r w:rsidRPr="000035D5">
              <w:rPr>
                <w:rFonts w:ascii="Arial" w:hAnsi="Arial"/>
                <w:i/>
                <w:sz w:val="18"/>
                <w:lang w:eastAsia="sv-SE"/>
              </w:rPr>
              <w:t>-Only</w:t>
            </w:r>
            <w:r w:rsidRPr="000035D5">
              <w:rPr>
                <w:rFonts w:ascii="Arial" w:hAnsi="Arial"/>
                <w:iCs/>
                <w:sz w:val="18"/>
                <w:lang w:eastAsia="sv-SE"/>
              </w:rPr>
              <w:t xml:space="preserve"> increased by the number of entries in </w:t>
            </w:r>
            <w:proofErr w:type="spellStart"/>
            <w:r w:rsidRPr="000035D5">
              <w:rPr>
                <w:rFonts w:ascii="Arial" w:hAnsi="Arial"/>
                <w:i/>
                <w:sz w:val="18"/>
                <w:lang w:eastAsia="sv-SE"/>
              </w:rPr>
              <w:t>supportedBandCombinationList</w:t>
            </w:r>
            <w:proofErr w:type="spellEnd"/>
            <w:r w:rsidRPr="000035D5">
              <w:rPr>
                <w:rFonts w:ascii="Arial" w:hAnsi="Arial"/>
                <w:iCs/>
                <w:sz w:val="18"/>
                <w:lang w:eastAsia="sv-SE"/>
              </w:rPr>
              <w:t>.</w:t>
            </w:r>
            <w:r w:rsidRPr="000035D5">
              <w:rPr>
                <w:rFonts w:ascii="Arial" w:hAnsi="Arial"/>
                <w:iCs/>
                <w:sz w:val="18"/>
              </w:rPr>
              <w:t xml:space="preserve"> Band combination entries in </w:t>
            </w:r>
            <w:proofErr w:type="spellStart"/>
            <w:r w:rsidRPr="000035D5">
              <w:rPr>
                <w:rFonts w:ascii="Arial" w:hAnsi="Arial"/>
                <w:i/>
                <w:sz w:val="18"/>
              </w:rPr>
              <w:t>supportedBandCombinationList-UplinkTxSwitch</w:t>
            </w:r>
            <w:proofErr w:type="spellEnd"/>
            <w:r w:rsidRPr="000035D5">
              <w:rPr>
                <w:rFonts w:ascii="Arial" w:hAnsi="Arial"/>
                <w:i/>
                <w:sz w:val="18"/>
              </w:rPr>
              <w:t xml:space="preserve"> </w:t>
            </w:r>
            <w:r w:rsidRPr="000035D5">
              <w:rPr>
                <w:rFonts w:ascii="Arial" w:hAnsi="Arial"/>
                <w:iCs/>
                <w:sz w:val="18"/>
              </w:rPr>
              <w:t xml:space="preserve">are referred by an index which corresponds to the position of a band combination in the </w:t>
            </w:r>
            <w:proofErr w:type="spellStart"/>
            <w:r w:rsidRPr="000035D5">
              <w:rPr>
                <w:rFonts w:ascii="Arial" w:hAnsi="Arial"/>
                <w:i/>
                <w:sz w:val="18"/>
              </w:rPr>
              <w:t>supportedBandCombinationList-UplinkTxSwitch</w:t>
            </w:r>
            <w:proofErr w:type="spellEnd"/>
            <w:r w:rsidRPr="000035D5">
              <w:rPr>
                <w:rFonts w:ascii="Arial" w:hAnsi="Arial"/>
                <w:i/>
                <w:sz w:val="18"/>
              </w:rPr>
              <w:t xml:space="preserve"> </w:t>
            </w:r>
            <w:r w:rsidRPr="000035D5">
              <w:rPr>
                <w:rFonts w:ascii="Arial" w:hAnsi="Arial"/>
                <w:iCs/>
                <w:sz w:val="18"/>
              </w:rPr>
              <w:t xml:space="preserve">increased by the number of entries in </w:t>
            </w:r>
            <w:proofErr w:type="spellStart"/>
            <w:r w:rsidRPr="000035D5">
              <w:rPr>
                <w:rFonts w:ascii="Arial" w:hAnsi="Arial"/>
                <w:i/>
                <w:sz w:val="18"/>
              </w:rPr>
              <w:t>supportedBandCombinationList</w:t>
            </w:r>
            <w:proofErr w:type="spellEnd"/>
            <w:r w:rsidRPr="000035D5">
              <w:rPr>
                <w:rFonts w:ascii="Arial" w:hAnsi="Arial"/>
                <w:iCs/>
                <w:sz w:val="18"/>
              </w:rPr>
              <w:t>.</w:t>
            </w:r>
          </w:p>
        </w:tc>
      </w:tr>
    </w:tbl>
    <w:p w14:paraId="6A7BB2DD" w14:textId="77777777" w:rsidR="00C527B6" w:rsidRPr="000035D5" w:rsidRDefault="00C527B6" w:rsidP="00C527B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C527B6" w:rsidRPr="000035D5" w14:paraId="537C77E4" w14:textId="77777777" w:rsidTr="00C527B6">
        <w:tc>
          <w:tcPr>
            <w:tcW w:w="2830" w:type="dxa"/>
            <w:tcBorders>
              <w:top w:val="single" w:sz="4" w:space="0" w:color="auto"/>
              <w:left w:val="single" w:sz="4" w:space="0" w:color="auto"/>
              <w:bottom w:val="single" w:sz="4" w:space="0" w:color="auto"/>
              <w:right w:val="single" w:sz="4" w:space="0" w:color="auto"/>
            </w:tcBorders>
            <w:hideMark/>
          </w:tcPr>
          <w:p w14:paraId="2689C318" w14:textId="77777777" w:rsidR="00C527B6" w:rsidRPr="000035D5" w:rsidRDefault="00C527B6" w:rsidP="00C527B6">
            <w:pPr>
              <w:keepNext/>
              <w:keepLines/>
              <w:spacing w:after="0"/>
              <w:jc w:val="center"/>
              <w:rPr>
                <w:rFonts w:ascii="Arial" w:hAnsi="Arial"/>
                <w:b/>
                <w:sz w:val="18"/>
                <w:lang w:eastAsia="sv-SE"/>
              </w:rPr>
            </w:pPr>
            <w:r w:rsidRPr="000035D5">
              <w:rPr>
                <w:rFonts w:ascii="Arial" w:hAnsi="Arial"/>
                <w:b/>
                <w:sz w:val="18"/>
                <w:lang w:eastAsia="sv-SE"/>
              </w:rPr>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0E0E3E66" w14:textId="77777777" w:rsidR="00C527B6" w:rsidRPr="000035D5" w:rsidRDefault="00C527B6" w:rsidP="00C527B6">
            <w:pPr>
              <w:keepNext/>
              <w:keepLines/>
              <w:spacing w:after="0"/>
              <w:jc w:val="center"/>
              <w:rPr>
                <w:rFonts w:ascii="Arial" w:hAnsi="Arial"/>
                <w:b/>
                <w:sz w:val="18"/>
                <w:lang w:eastAsia="sv-SE"/>
              </w:rPr>
            </w:pPr>
            <w:r w:rsidRPr="000035D5">
              <w:rPr>
                <w:rFonts w:ascii="Arial" w:hAnsi="Arial"/>
                <w:b/>
                <w:sz w:val="18"/>
                <w:lang w:eastAsia="sv-SE"/>
              </w:rPr>
              <w:t>Explanation</w:t>
            </w:r>
          </w:p>
        </w:tc>
      </w:tr>
      <w:tr w:rsidR="00C527B6" w:rsidRPr="000035D5" w14:paraId="5F598B76" w14:textId="77777777" w:rsidTr="00C527B6">
        <w:tc>
          <w:tcPr>
            <w:tcW w:w="2830" w:type="dxa"/>
            <w:tcBorders>
              <w:top w:val="single" w:sz="4" w:space="0" w:color="auto"/>
              <w:left w:val="single" w:sz="4" w:space="0" w:color="auto"/>
              <w:bottom w:val="single" w:sz="4" w:space="0" w:color="auto"/>
              <w:right w:val="single" w:sz="4" w:space="0" w:color="auto"/>
            </w:tcBorders>
            <w:hideMark/>
          </w:tcPr>
          <w:p w14:paraId="69103F71" w14:textId="77777777" w:rsidR="00C527B6" w:rsidRPr="000035D5" w:rsidRDefault="00C527B6" w:rsidP="00C527B6">
            <w:pPr>
              <w:keepNext/>
              <w:keepLines/>
              <w:spacing w:after="0"/>
              <w:rPr>
                <w:rFonts w:ascii="Arial" w:hAnsi="Arial"/>
                <w:i/>
                <w:sz w:val="18"/>
                <w:lang w:eastAsia="sv-SE"/>
              </w:rPr>
            </w:pPr>
            <w:r w:rsidRPr="000035D5">
              <w:rPr>
                <w:rFonts w:ascii="Arial" w:eastAsia="Yu Mincho" w:hAnsi="Arial"/>
                <w:i/>
                <w:sz w:val="18"/>
                <w:lang w:eastAsia="sv-SE"/>
              </w:rPr>
              <w:t>SN-</w:t>
            </w:r>
            <w:proofErr w:type="spellStart"/>
            <w:r w:rsidRPr="000035D5">
              <w:rPr>
                <w:rFonts w:ascii="Arial" w:eastAsia="Yu Mincho" w:hAnsi="Arial"/>
                <w:i/>
                <w:sz w:val="18"/>
                <w:lang w:eastAsia="sv-SE"/>
              </w:rPr>
              <w:t>AddMod</w:t>
            </w:r>
            <w:proofErr w:type="spellEnd"/>
          </w:p>
        </w:tc>
        <w:tc>
          <w:tcPr>
            <w:tcW w:w="11343" w:type="dxa"/>
            <w:tcBorders>
              <w:top w:val="single" w:sz="4" w:space="0" w:color="auto"/>
              <w:left w:val="single" w:sz="4" w:space="0" w:color="auto"/>
              <w:bottom w:val="single" w:sz="4" w:space="0" w:color="auto"/>
              <w:right w:val="single" w:sz="4" w:space="0" w:color="auto"/>
            </w:tcBorders>
            <w:hideMark/>
          </w:tcPr>
          <w:p w14:paraId="2F5EB52F" w14:textId="77777777" w:rsidR="00C527B6" w:rsidRPr="000035D5" w:rsidRDefault="00C527B6" w:rsidP="00C527B6">
            <w:pPr>
              <w:keepNext/>
              <w:keepLines/>
              <w:spacing w:after="0"/>
              <w:rPr>
                <w:rFonts w:ascii="Arial" w:hAnsi="Arial"/>
                <w:sz w:val="18"/>
                <w:lang w:eastAsia="sv-SE"/>
              </w:rPr>
            </w:pPr>
            <w:r w:rsidRPr="000035D5">
              <w:rPr>
                <w:rFonts w:ascii="Arial" w:hAnsi="Arial"/>
                <w:sz w:val="18"/>
                <w:lang w:eastAsia="sv-SE"/>
              </w:rPr>
              <w:t>The field is mandatory present upon SN addition and SN change. It is optionally present upon SN modification and inter-MN handover without SN change. Otherwise, the field is absent.</w:t>
            </w:r>
          </w:p>
        </w:tc>
      </w:tr>
    </w:tbl>
    <w:p w14:paraId="09482156" w14:textId="77777777" w:rsidR="00C527B6" w:rsidRPr="000035D5" w:rsidRDefault="00C527B6" w:rsidP="00C527B6"/>
    <w:p w14:paraId="2F339033" w14:textId="77777777" w:rsidR="00C527B6" w:rsidRPr="000035D5" w:rsidRDefault="00C527B6" w:rsidP="00C527B6">
      <w:pPr>
        <w:keepLines/>
        <w:ind w:left="1135" w:hanging="851"/>
        <w:rPr>
          <w:rFonts w:eastAsia="Yu Mincho"/>
        </w:rPr>
      </w:pPr>
      <w:r w:rsidRPr="000035D5">
        <w:rPr>
          <w:rFonts w:eastAsia="Yu Mincho"/>
        </w:rPr>
        <w:t>NOTE 3:</w:t>
      </w:r>
      <w:r w:rsidRPr="000035D5">
        <w:rPr>
          <w:rFonts w:eastAsia="Yu Mincho"/>
        </w:rPr>
        <w:tab/>
        <w:t xml:space="preserve">The following table indicates per MN RAT and SN RAT whether RAT capabilities are included or not in </w:t>
      </w:r>
      <w:proofErr w:type="spellStart"/>
      <w:r w:rsidRPr="000035D5">
        <w:rPr>
          <w:rFonts w:eastAsia="Yu Mincho"/>
          <w:i/>
        </w:rPr>
        <w:t>ue-CapabilityInfo</w:t>
      </w:r>
      <w:proofErr w:type="spellEnd"/>
      <w:r w:rsidRPr="000035D5">
        <w:rPr>
          <w:rFonts w:eastAsia="Yu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673"/>
        <w:gridCol w:w="2054"/>
        <w:gridCol w:w="2054"/>
        <w:gridCol w:w="2054"/>
      </w:tblGrid>
      <w:tr w:rsidR="00C527B6" w:rsidRPr="000035D5" w14:paraId="75AAADF4" w14:textId="77777777" w:rsidTr="00C527B6">
        <w:tc>
          <w:tcPr>
            <w:tcW w:w="2889" w:type="dxa"/>
            <w:tcBorders>
              <w:top w:val="single" w:sz="4" w:space="0" w:color="auto"/>
              <w:left w:val="single" w:sz="4" w:space="0" w:color="auto"/>
              <w:bottom w:val="single" w:sz="4" w:space="0" w:color="auto"/>
              <w:right w:val="single" w:sz="4" w:space="0" w:color="auto"/>
            </w:tcBorders>
            <w:hideMark/>
          </w:tcPr>
          <w:p w14:paraId="682FB197" w14:textId="77777777" w:rsidR="00C527B6" w:rsidRPr="000035D5" w:rsidRDefault="00C527B6" w:rsidP="00C527B6">
            <w:pPr>
              <w:keepNext/>
              <w:keepLines/>
              <w:spacing w:after="0"/>
              <w:jc w:val="center"/>
              <w:rPr>
                <w:rFonts w:ascii="Arial" w:eastAsia="Yu Mincho" w:hAnsi="Arial"/>
                <w:b/>
                <w:sz w:val="18"/>
                <w:lang w:eastAsia="sv-SE"/>
              </w:rPr>
            </w:pPr>
            <w:r w:rsidRPr="000035D5">
              <w:rPr>
                <w:rFonts w:ascii="Arial" w:eastAsia="Yu Mincho" w:hAnsi="Arial"/>
                <w:b/>
                <w:sz w:val="18"/>
                <w:lang w:eastAsia="sv-SE"/>
              </w:rPr>
              <w:lastRenderedPageBreak/>
              <w:t>MN RAT</w:t>
            </w:r>
          </w:p>
        </w:tc>
        <w:tc>
          <w:tcPr>
            <w:tcW w:w="2646" w:type="dxa"/>
            <w:tcBorders>
              <w:top w:val="single" w:sz="4" w:space="0" w:color="auto"/>
              <w:left w:val="single" w:sz="4" w:space="0" w:color="auto"/>
              <w:bottom w:val="single" w:sz="4" w:space="0" w:color="auto"/>
              <w:right w:val="single" w:sz="4" w:space="0" w:color="auto"/>
            </w:tcBorders>
          </w:tcPr>
          <w:p w14:paraId="08BCEF7C" w14:textId="77777777" w:rsidR="00C527B6" w:rsidRPr="000035D5" w:rsidRDefault="00C527B6" w:rsidP="00C527B6">
            <w:pPr>
              <w:keepNext/>
              <w:keepLines/>
              <w:spacing w:after="0"/>
              <w:jc w:val="center"/>
              <w:rPr>
                <w:rFonts w:ascii="Arial" w:eastAsia="Yu Mincho" w:hAnsi="Arial"/>
                <w:b/>
                <w:sz w:val="18"/>
                <w:lang w:eastAsia="sv-SE"/>
              </w:rPr>
            </w:pPr>
            <w:r w:rsidRPr="000035D5">
              <w:rPr>
                <w:rFonts w:ascii="Arial" w:eastAsia="Yu Mincho" w:hAnsi="Arial"/>
                <w:b/>
                <w:sz w:val="18"/>
                <w:lang w:eastAsia="sv-SE"/>
              </w:rPr>
              <w:t>SN RAT</w:t>
            </w:r>
          </w:p>
        </w:tc>
        <w:tc>
          <w:tcPr>
            <w:tcW w:w="2915" w:type="dxa"/>
            <w:tcBorders>
              <w:top w:val="single" w:sz="4" w:space="0" w:color="auto"/>
              <w:left w:val="single" w:sz="4" w:space="0" w:color="auto"/>
              <w:bottom w:val="single" w:sz="4" w:space="0" w:color="auto"/>
              <w:right w:val="single" w:sz="4" w:space="0" w:color="auto"/>
            </w:tcBorders>
            <w:hideMark/>
          </w:tcPr>
          <w:p w14:paraId="533C24AA" w14:textId="77777777" w:rsidR="00C527B6" w:rsidRPr="000035D5" w:rsidRDefault="00C527B6" w:rsidP="00C527B6">
            <w:pPr>
              <w:keepNext/>
              <w:keepLines/>
              <w:spacing w:after="0"/>
              <w:jc w:val="center"/>
              <w:rPr>
                <w:rFonts w:ascii="Arial" w:eastAsia="Yu Mincho" w:hAnsi="Arial"/>
                <w:b/>
                <w:sz w:val="18"/>
                <w:lang w:eastAsia="sv-SE"/>
              </w:rPr>
            </w:pPr>
            <w:r w:rsidRPr="000035D5">
              <w:rPr>
                <w:rFonts w:ascii="Arial" w:eastAsia="Yu Mincho" w:hAnsi="Arial"/>
                <w:b/>
                <w:sz w:val="18"/>
                <w:lang w:eastAsia="sv-SE"/>
              </w:rPr>
              <w:t>NR capabilities</w:t>
            </w:r>
          </w:p>
        </w:tc>
        <w:tc>
          <w:tcPr>
            <w:tcW w:w="2915" w:type="dxa"/>
            <w:tcBorders>
              <w:top w:val="single" w:sz="4" w:space="0" w:color="auto"/>
              <w:left w:val="single" w:sz="4" w:space="0" w:color="auto"/>
              <w:bottom w:val="single" w:sz="4" w:space="0" w:color="auto"/>
              <w:right w:val="single" w:sz="4" w:space="0" w:color="auto"/>
            </w:tcBorders>
            <w:hideMark/>
          </w:tcPr>
          <w:p w14:paraId="45576593" w14:textId="77777777" w:rsidR="00C527B6" w:rsidRPr="000035D5" w:rsidRDefault="00C527B6" w:rsidP="00C527B6">
            <w:pPr>
              <w:keepNext/>
              <w:keepLines/>
              <w:spacing w:after="0"/>
              <w:jc w:val="center"/>
              <w:rPr>
                <w:rFonts w:ascii="Arial" w:eastAsia="Yu Mincho" w:hAnsi="Arial"/>
                <w:b/>
                <w:sz w:val="18"/>
                <w:lang w:eastAsia="sv-SE"/>
              </w:rPr>
            </w:pPr>
            <w:r w:rsidRPr="000035D5">
              <w:rPr>
                <w:rFonts w:ascii="Arial" w:eastAsia="Yu Mincho" w:hAnsi="Arial"/>
                <w:b/>
                <w:sz w:val="18"/>
                <w:lang w:eastAsia="sv-SE"/>
              </w:rPr>
              <w:t>E-UTRA capabilities</w:t>
            </w:r>
          </w:p>
        </w:tc>
        <w:tc>
          <w:tcPr>
            <w:tcW w:w="2916" w:type="dxa"/>
            <w:tcBorders>
              <w:top w:val="single" w:sz="4" w:space="0" w:color="auto"/>
              <w:left w:val="single" w:sz="4" w:space="0" w:color="auto"/>
              <w:bottom w:val="single" w:sz="4" w:space="0" w:color="auto"/>
              <w:right w:val="single" w:sz="4" w:space="0" w:color="auto"/>
            </w:tcBorders>
            <w:hideMark/>
          </w:tcPr>
          <w:p w14:paraId="44E08DBF" w14:textId="77777777" w:rsidR="00C527B6" w:rsidRPr="000035D5" w:rsidRDefault="00C527B6" w:rsidP="00C527B6">
            <w:pPr>
              <w:keepNext/>
              <w:keepLines/>
              <w:spacing w:after="0"/>
              <w:jc w:val="center"/>
              <w:rPr>
                <w:rFonts w:ascii="Arial" w:eastAsia="Yu Mincho" w:hAnsi="Arial"/>
                <w:b/>
                <w:sz w:val="18"/>
                <w:lang w:eastAsia="sv-SE"/>
              </w:rPr>
            </w:pPr>
            <w:r w:rsidRPr="000035D5">
              <w:rPr>
                <w:rFonts w:ascii="Arial" w:eastAsia="Yu Mincho" w:hAnsi="Arial"/>
                <w:b/>
                <w:sz w:val="18"/>
                <w:lang w:eastAsia="sv-SE"/>
              </w:rPr>
              <w:t>MR-DC capabilities</w:t>
            </w:r>
          </w:p>
        </w:tc>
      </w:tr>
      <w:tr w:rsidR="00C527B6" w:rsidRPr="000035D5" w14:paraId="49719E79" w14:textId="77777777" w:rsidTr="00C527B6">
        <w:tc>
          <w:tcPr>
            <w:tcW w:w="2889" w:type="dxa"/>
            <w:tcBorders>
              <w:top w:val="single" w:sz="4" w:space="0" w:color="auto"/>
              <w:left w:val="single" w:sz="4" w:space="0" w:color="auto"/>
              <w:bottom w:val="single" w:sz="4" w:space="0" w:color="auto"/>
              <w:right w:val="single" w:sz="4" w:space="0" w:color="auto"/>
            </w:tcBorders>
            <w:hideMark/>
          </w:tcPr>
          <w:p w14:paraId="2FE0541D" w14:textId="77777777" w:rsidR="00C527B6" w:rsidRPr="000035D5" w:rsidRDefault="00C527B6" w:rsidP="00C527B6">
            <w:pPr>
              <w:keepNext/>
              <w:keepLines/>
              <w:spacing w:after="0"/>
              <w:rPr>
                <w:rFonts w:ascii="Arial" w:eastAsia="Yu Mincho" w:hAnsi="Arial"/>
                <w:sz w:val="18"/>
                <w:lang w:eastAsia="sv-SE"/>
              </w:rPr>
            </w:pPr>
            <w:r w:rsidRPr="000035D5">
              <w:rPr>
                <w:rFonts w:ascii="Arial" w:eastAsia="Yu Mincho" w:hAnsi="Arial"/>
                <w:sz w:val="18"/>
                <w:lang w:eastAsia="sv-SE"/>
              </w:rPr>
              <w:t>E-UTRA</w:t>
            </w:r>
          </w:p>
        </w:tc>
        <w:tc>
          <w:tcPr>
            <w:tcW w:w="2646" w:type="dxa"/>
            <w:tcBorders>
              <w:top w:val="single" w:sz="4" w:space="0" w:color="auto"/>
              <w:left w:val="single" w:sz="4" w:space="0" w:color="auto"/>
              <w:bottom w:val="single" w:sz="4" w:space="0" w:color="auto"/>
              <w:right w:val="single" w:sz="4" w:space="0" w:color="auto"/>
            </w:tcBorders>
          </w:tcPr>
          <w:p w14:paraId="4C07BAB8" w14:textId="77777777" w:rsidR="00C527B6" w:rsidRPr="000035D5" w:rsidRDefault="00C527B6" w:rsidP="00C527B6">
            <w:pPr>
              <w:keepNext/>
              <w:keepLines/>
              <w:spacing w:after="0"/>
              <w:rPr>
                <w:rFonts w:ascii="Arial" w:eastAsia="Yu Mincho" w:hAnsi="Arial"/>
                <w:sz w:val="18"/>
                <w:lang w:eastAsia="sv-SE"/>
              </w:rPr>
            </w:pPr>
            <w:r w:rsidRPr="000035D5">
              <w:rPr>
                <w:rFonts w:ascii="Arial" w:eastAsia="Yu Mincho" w:hAnsi="Arial"/>
                <w:sz w:val="18"/>
                <w:lang w:eastAsia="sv-SE"/>
              </w:rPr>
              <w:t>NR</w:t>
            </w:r>
          </w:p>
        </w:tc>
        <w:tc>
          <w:tcPr>
            <w:tcW w:w="2915" w:type="dxa"/>
            <w:tcBorders>
              <w:top w:val="single" w:sz="4" w:space="0" w:color="auto"/>
              <w:left w:val="single" w:sz="4" w:space="0" w:color="auto"/>
              <w:bottom w:val="single" w:sz="4" w:space="0" w:color="auto"/>
              <w:right w:val="single" w:sz="4" w:space="0" w:color="auto"/>
            </w:tcBorders>
            <w:hideMark/>
          </w:tcPr>
          <w:p w14:paraId="5F930B0B" w14:textId="77777777" w:rsidR="00C527B6" w:rsidRPr="000035D5" w:rsidRDefault="00C527B6" w:rsidP="00C527B6">
            <w:pPr>
              <w:keepNext/>
              <w:keepLines/>
              <w:spacing w:after="0"/>
              <w:rPr>
                <w:rFonts w:ascii="Arial" w:eastAsia="Yu Mincho" w:hAnsi="Arial"/>
                <w:sz w:val="18"/>
                <w:lang w:eastAsia="sv-SE"/>
              </w:rPr>
            </w:pPr>
            <w:r w:rsidRPr="000035D5">
              <w:rPr>
                <w:rFonts w:ascii="Arial" w:eastAsia="Yu Mincho" w:hAnsi="Arial"/>
                <w:sz w:val="18"/>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14:paraId="271B9BE9" w14:textId="77777777" w:rsidR="00C527B6" w:rsidRPr="000035D5" w:rsidRDefault="00C527B6" w:rsidP="00C527B6">
            <w:pPr>
              <w:keepNext/>
              <w:keepLines/>
              <w:spacing w:after="0"/>
              <w:rPr>
                <w:rFonts w:ascii="Arial" w:eastAsia="Yu Mincho" w:hAnsi="Arial"/>
                <w:sz w:val="18"/>
                <w:lang w:eastAsia="sv-SE"/>
              </w:rPr>
            </w:pPr>
            <w:r w:rsidRPr="000035D5">
              <w:rPr>
                <w:rFonts w:ascii="Arial" w:eastAsia="Yu Mincho" w:hAnsi="Arial"/>
                <w:sz w:val="18"/>
                <w:lang w:eastAsia="sv-SE"/>
              </w:rPr>
              <w:t>Not included</w:t>
            </w:r>
          </w:p>
        </w:tc>
        <w:tc>
          <w:tcPr>
            <w:tcW w:w="2916" w:type="dxa"/>
            <w:tcBorders>
              <w:top w:val="single" w:sz="4" w:space="0" w:color="auto"/>
              <w:left w:val="single" w:sz="4" w:space="0" w:color="auto"/>
              <w:bottom w:val="single" w:sz="4" w:space="0" w:color="auto"/>
              <w:right w:val="single" w:sz="4" w:space="0" w:color="auto"/>
            </w:tcBorders>
            <w:hideMark/>
          </w:tcPr>
          <w:p w14:paraId="6938F73C" w14:textId="77777777" w:rsidR="00C527B6" w:rsidRPr="000035D5" w:rsidRDefault="00C527B6" w:rsidP="00C527B6">
            <w:pPr>
              <w:keepNext/>
              <w:keepLines/>
              <w:spacing w:after="0"/>
              <w:rPr>
                <w:rFonts w:ascii="Arial" w:eastAsia="Yu Mincho" w:hAnsi="Arial"/>
                <w:sz w:val="18"/>
                <w:lang w:eastAsia="sv-SE"/>
              </w:rPr>
            </w:pPr>
            <w:r w:rsidRPr="000035D5">
              <w:rPr>
                <w:rFonts w:ascii="Arial" w:eastAsia="Yu Mincho" w:hAnsi="Arial"/>
                <w:sz w:val="18"/>
                <w:lang w:eastAsia="sv-SE"/>
              </w:rPr>
              <w:t>Need not be included if the UE Radio Capability ID as specified in 23.502 [43] is used. Included otherwise</w:t>
            </w:r>
          </w:p>
        </w:tc>
      </w:tr>
      <w:tr w:rsidR="00C527B6" w:rsidRPr="000035D5" w14:paraId="0519365A" w14:textId="77777777" w:rsidTr="00C527B6">
        <w:tc>
          <w:tcPr>
            <w:tcW w:w="2889" w:type="dxa"/>
            <w:tcBorders>
              <w:top w:val="single" w:sz="4" w:space="0" w:color="auto"/>
              <w:left w:val="single" w:sz="4" w:space="0" w:color="auto"/>
              <w:bottom w:val="single" w:sz="4" w:space="0" w:color="auto"/>
              <w:right w:val="single" w:sz="4" w:space="0" w:color="auto"/>
            </w:tcBorders>
          </w:tcPr>
          <w:p w14:paraId="26D97474" w14:textId="77777777" w:rsidR="00C527B6" w:rsidRPr="000035D5" w:rsidRDefault="00C527B6" w:rsidP="00C527B6">
            <w:pPr>
              <w:keepNext/>
              <w:keepLines/>
              <w:spacing w:after="0"/>
              <w:rPr>
                <w:rFonts w:ascii="Arial" w:eastAsia="Yu Mincho" w:hAnsi="Arial"/>
                <w:sz w:val="18"/>
                <w:lang w:eastAsia="sv-SE"/>
              </w:rPr>
            </w:pPr>
            <w:r w:rsidRPr="000035D5">
              <w:rPr>
                <w:rFonts w:ascii="Arial" w:hAnsi="Arial"/>
                <w:sz w:val="18"/>
              </w:rPr>
              <w:t>NR</w:t>
            </w:r>
          </w:p>
        </w:tc>
        <w:tc>
          <w:tcPr>
            <w:tcW w:w="2646" w:type="dxa"/>
            <w:tcBorders>
              <w:top w:val="single" w:sz="4" w:space="0" w:color="auto"/>
              <w:left w:val="single" w:sz="4" w:space="0" w:color="auto"/>
              <w:bottom w:val="single" w:sz="4" w:space="0" w:color="auto"/>
              <w:right w:val="single" w:sz="4" w:space="0" w:color="auto"/>
            </w:tcBorders>
          </w:tcPr>
          <w:p w14:paraId="7F556093" w14:textId="77777777" w:rsidR="00C527B6" w:rsidRPr="000035D5" w:rsidRDefault="00C527B6" w:rsidP="00C527B6">
            <w:pPr>
              <w:keepNext/>
              <w:keepLines/>
              <w:spacing w:after="0"/>
              <w:rPr>
                <w:rFonts w:ascii="Arial" w:eastAsia="Yu Mincho" w:hAnsi="Arial"/>
                <w:sz w:val="18"/>
                <w:lang w:eastAsia="sv-SE"/>
              </w:rPr>
            </w:pPr>
            <w:r w:rsidRPr="000035D5">
              <w:rPr>
                <w:rFonts w:ascii="Arial" w:hAnsi="Arial"/>
                <w:sz w:val="18"/>
              </w:rPr>
              <w:t>E-UTRA</w:t>
            </w:r>
          </w:p>
        </w:tc>
        <w:tc>
          <w:tcPr>
            <w:tcW w:w="2915" w:type="dxa"/>
            <w:tcBorders>
              <w:top w:val="single" w:sz="4" w:space="0" w:color="auto"/>
              <w:left w:val="single" w:sz="4" w:space="0" w:color="auto"/>
              <w:bottom w:val="single" w:sz="4" w:space="0" w:color="auto"/>
              <w:right w:val="single" w:sz="4" w:space="0" w:color="auto"/>
            </w:tcBorders>
          </w:tcPr>
          <w:p w14:paraId="0966F0D3" w14:textId="77777777" w:rsidR="00C527B6" w:rsidRPr="000035D5" w:rsidRDefault="00C527B6" w:rsidP="00C527B6">
            <w:pPr>
              <w:keepNext/>
              <w:keepLines/>
              <w:spacing w:after="0"/>
              <w:rPr>
                <w:rFonts w:ascii="Arial" w:eastAsia="Yu Mincho" w:hAnsi="Arial"/>
                <w:sz w:val="18"/>
                <w:lang w:eastAsia="sv-SE"/>
              </w:rPr>
            </w:pPr>
            <w:r w:rsidRPr="000035D5">
              <w:rPr>
                <w:rFonts w:ascii="Arial" w:hAnsi="Arial"/>
                <w:sz w:val="18"/>
              </w:rPr>
              <w:t>Not included</w:t>
            </w:r>
          </w:p>
        </w:tc>
        <w:tc>
          <w:tcPr>
            <w:tcW w:w="2915" w:type="dxa"/>
            <w:tcBorders>
              <w:top w:val="single" w:sz="4" w:space="0" w:color="auto"/>
              <w:left w:val="single" w:sz="4" w:space="0" w:color="auto"/>
              <w:bottom w:val="single" w:sz="4" w:space="0" w:color="auto"/>
              <w:right w:val="single" w:sz="4" w:space="0" w:color="auto"/>
            </w:tcBorders>
          </w:tcPr>
          <w:p w14:paraId="4D318739" w14:textId="77777777" w:rsidR="00C527B6" w:rsidRPr="000035D5" w:rsidRDefault="00C527B6" w:rsidP="00C527B6">
            <w:pPr>
              <w:keepNext/>
              <w:keepLines/>
              <w:spacing w:after="0"/>
              <w:rPr>
                <w:rFonts w:ascii="Arial" w:eastAsia="Yu Mincho" w:hAnsi="Arial"/>
                <w:sz w:val="18"/>
                <w:lang w:eastAsia="sv-SE"/>
              </w:rPr>
            </w:pPr>
            <w:r w:rsidRPr="000035D5">
              <w:rPr>
                <w:rFonts w:ascii="Arial" w:eastAsia="Yu Mincho" w:hAnsi="Arial"/>
                <w:sz w:val="18"/>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14:paraId="001D74DF" w14:textId="77777777" w:rsidR="00C527B6" w:rsidRPr="000035D5" w:rsidRDefault="00C527B6" w:rsidP="00C527B6">
            <w:pPr>
              <w:keepNext/>
              <w:keepLines/>
              <w:spacing w:after="0"/>
              <w:rPr>
                <w:rFonts w:ascii="Arial" w:eastAsia="Yu Mincho" w:hAnsi="Arial"/>
                <w:sz w:val="18"/>
                <w:lang w:eastAsia="sv-SE"/>
              </w:rPr>
            </w:pPr>
            <w:r w:rsidRPr="000035D5">
              <w:rPr>
                <w:rFonts w:ascii="Arial" w:eastAsia="Yu Mincho" w:hAnsi="Arial"/>
                <w:sz w:val="18"/>
              </w:rPr>
              <w:t>Need not be included if the UE Radio Capability ID as specified in 23.502 [43] is used. Included otherwise</w:t>
            </w:r>
          </w:p>
        </w:tc>
      </w:tr>
      <w:tr w:rsidR="00C527B6" w:rsidRPr="000035D5" w14:paraId="2B714BD5" w14:textId="77777777" w:rsidTr="00C527B6">
        <w:tc>
          <w:tcPr>
            <w:tcW w:w="2889" w:type="dxa"/>
            <w:tcBorders>
              <w:top w:val="single" w:sz="4" w:space="0" w:color="auto"/>
              <w:left w:val="single" w:sz="4" w:space="0" w:color="auto"/>
              <w:bottom w:val="single" w:sz="4" w:space="0" w:color="auto"/>
              <w:right w:val="single" w:sz="4" w:space="0" w:color="auto"/>
            </w:tcBorders>
          </w:tcPr>
          <w:p w14:paraId="3346DC09" w14:textId="77777777" w:rsidR="00C527B6" w:rsidRPr="000035D5" w:rsidRDefault="00C527B6" w:rsidP="00C527B6">
            <w:pPr>
              <w:keepNext/>
              <w:keepLines/>
              <w:spacing w:after="0"/>
              <w:rPr>
                <w:rFonts w:ascii="Arial" w:eastAsia="Yu Mincho" w:hAnsi="Arial"/>
                <w:sz w:val="18"/>
                <w:lang w:eastAsia="sv-SE"/>
              </w:rPr>
            </w:pPr>
            <w:r w:rsidRPr="000035D5">
              <w:rPr>
                <w:rFonts w:ascii="Arial" w:hAnsi="Arial"/>
                <w:sz w:val="18"/>
              </w:rPr>
              <w:t>NR</w:t>
            </w:r>
          </w:p>
        </w:tc>
        <w:tc>
          <w:tcPr>
            <w:tcW w:w="2646" w:type="dxa"/>
            <w:tcBorders>
              <w:top w:val="single" w:sz="4" w:space="0" w:color="auto"/>
              <w:left w:val="single" w:sz="4" w:space="0" w:color="auto"/>
              <w:bottom w:val="single" w:sz="4" w:space="0" w:color="auto"/>
              <w:right w:val="single" w:sz="4" w:space="0" w:color="auto"/>
            </w:tcBorders>
          </w:tcPr>
          <w:p w14:paraId="4074161A" w14:textId="77777777" w:rsidR="00C527B6" w:rsidRPr="000035D5" w:rsidRDefault="00C527B6" w:rsidP="00C527B6">
            <w:pPr>
              <w:keepNext/>
              <w:keepLines/>
              <w:spacing w:after="0"/>
              <w:rPr>
                <w:rFonts w:ascii="Arial" w:eastAsia="Yu Mincho" w:hAnsi="Arial"/>
                <w:sz w:val="18"/>
                <w:lang w:eastAsia="sv-SE"/>
              </w:rPr>
            </w:pPr>
            <w:r w:rsidRPr="000035D5">
              <w:rPr>
                <w:rFonts w:ascii="Arial" w:hAnsi="Arial"/>
                <w:sz w:val="18"/>
              </w:rPr>
              <w:t>NR</w:t>
            </w:r>
          </w:p>
        </w:tc>
        <w:tc>
          <w:tcPr>
            <w:tcW w:w="2915" w:type="dxa"/>
            <w:tcBorders>
              <w:top w:val="single" w:sz="4" w:space="0" w:color="auto"/>
              <w:left w:val="single" w:sz="4" w:space="0" w:color="auto"/>
              <w:bottom w:val="single" w:sz="4" w:space="0" w:color="auto"/>
              <w:right w:val="single" w:sz="4" w:space="0" w:color="auto"/>
            </w:tcBorders>
          </w:tcPr>
          <w:p w14:paraId="4080CC62" w14:textId="77777777" w:rsidR="00C527B6" w:rsidRPr="000035D5" w:rsidRDefault="00C527B6" w:rsidP="00C527B6">
            <w:pPr>
              <w:keepNext/>
              <w:keepLines/>
              <w:spacing w:after="0"/>
              <w:rPr>
                <w:rFonts w:ascii="Arial" w:eastAsia="Yu Mincho" w:hAnsi="Arial"/>
                <w:sz w:val="18"/>
                <w:lang w:eastAsia="sv-SE"/>
              </w:rPr>
            </w:pPr>
            <w:r w:rsidRPr="000035D5">
              <w:rPr>
                <w:rFonts w:ascii="Arial" w:eastAsia="Yu Mincho" w:hAnsi="Arial"/>
                <w:sz w:val="18"/>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282DA12C" w14:textId="77777777" w:rsidR="00C527B6" w:rsidRPr="000035D5" w:rsidRDefault="00C527B6" w:rsidP="00C527B6">
            <w:pPr>
              <w:keepNext/>
              <w:keepLines/>
              <w:spacing w:after="0"/>
              <w:rPr>
                <w:rFonts w:ascii="Arial" w:eastAsia="Yu Mincho" w:hAnsi="Arial"/>
                <w:sz w:val="18"/>
                <w:lang w:eastAsia="sv-SE"/>
              </w:rPr>
            </w:pPr>
            <w:r w:rsidRPr="000035D5">
              <w:rPr>
                <w:rFonts w:ascii="Arial" w:hAnsi="Arial"/>
                <w:sz w:val="18"/>
              </w:rPr>
              <w:t>Not included</w:t>
            </w:r>
          </w:p>
        </w:tc>
        <w:tc>
          <w:tcPr>
            <w:tcW w:w="2916" w:type="dxa"/>
            <w:tcBorders>
              <w:top w:val="single" w:sz="4" w:space="0" w:color="auto"/>
              <w:left w:val="single" w:sz="4" w:space="0" w:color="auto"/>
              <w:bottom w:val="single" w:sz="4" w:space="0" w:color="auto"/>
              <w:right w:val="single" w:sz="4" w:space="0" w:color="auto"/>
            </w:tcBorders>
          </w:tcPr>
          <w:p w14:paraId="798CD917" w14:textId="77777777" w:rsidR="00C527B6" w:rsidRPr="000035D5" w:rsidRDefault="00C527B6" w:rsidP="00C527B6">
            <w:pPr>
              <w:keepNext/>
              <w:keepLines/>
              <w:spacing w:after="0"/>
              <w:rPr>
                <w:rFonts w:ascii="Arial" w:eastAsia="Yu Mincho" w:hAnsi="Arial"/>
                <w:sz w:val="18"/>
                <w:lang w:eastAsia="sv-SE"/>
              </w:rPr>
            </w:pPr>
            <w:r w:rsidRPr="000035D5">
              <w:rPr>
                <w:rFonts w:ascii="Arial" w:hAnsi="Arial"/>
                <w:sz w:val="18"/>
              </w:rPr>
              <w:t>Not included</w:t>
            </w:r>
          </w:p>
        </w:tc>
      </w:tr>
    </w:tbl>
    <w:p w14:paraId="4FF8E2EB" w14:textId="77777777" w:rsidR="00C527B6" w:rsidRPr="000035D5" w:rsidRDefault="00C527B6" w:rsidP="00C527B6">
      <w:pPr>
        <w:tabs>
          <w:tab w:val="left" w:pos="3050"/>
        </w:tabs>
        <w:rPr>
          <w:rFonts w:eastAsiaTheme="minorEastAsia"/>
          <w:sz w:val="22"/>
          <w:szCs w:val="22"/>
          <w:lang w:val="en-US" w:eastAsia="zh-CN"/>
        </w:rPr>
      </w:pPr>
    </w:p>
    <w:p w14:paraId="7CA89BFB" w14:textId="77777777" w:rsidR="00C527B6" w:rsidRPr="00CE0424" w:rsidRDefault="00C527B6" w:rsidP="00C527B6">
      <w:pPr>
        <w:pStyle w:val="Reference"/>
        <w:numPr>
          <w:ilvl w:val="0"/>
          <w:numId w:val="0"/>
        </w:numPr>
        <w:ind w:left="567" w:hanging="567"/>
      </w:pPr>
    </w:p>
    <w:sectPr w:rsidR="00C527B6"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5BBFB4" w16cex:dateUtc="2021-12-08T22:35:00Z"/>
  <w16cex:commentExtensible w16cex:durableId="255BBD7D" w16cex:dateUtc="2021-12-08T22:25:00Z"/>
  <w16cex:commentExtensible w16cex:durableId="255BA26C" w16cex:dateUtc="2021-12-08T20:30:00Z"/>
  <w16cex:commentExtensible w16cex:durableId="255BBF62" w16cex:dateUtc="2021-12-08T22:33:00Z"/>
  <w16cex:commentExtensible w16cex:durableId="255C6647" w16cex:dateUtc="2021-12-09T10:25:00Z"/>
  <w16cex:commentExtensible w16cex:durableId="255DF896" w16cex:dateUtc="2021-12-10T15:02:00Z"/>
  <w16cex:commentExtensible w16cex:durableId="255BBF45" w16cex:dateUtc="2021-12-08T22:33:00Z"/>
  <w16cex:commentExtensible w16cex:durableId="255BBF30" w16cex:dateUtc="2021-12-08T22:33:00Z"/>
  <w16cex:commentExtensible w16cex:durableId="255BBEF6" w16cex:dateUtc="2021-12-08T22:32:00Z"/>
  <w16cex:commentExtensible w16cex:durableId="255BBEA0" w16cex:dateUtc="2021-12-08T22:30:00Z"/>
  <w16cex:commentExtensible w16cex:durableId="255B6998" w16cex:dateUtc="2021-12-08T16:27:00Z"/>
  <w16cex:commentExtensible w16cex:durableId="255DFA7C" w16cex:dateUtc="2021-12-10T15:10:00Z"/>
  <w16cex:commentExtensible w16cex:durableId="255BBE89" w16cex:dateUtc="2021-12-08T22:30:00Z"/>
  <w16cex:commentExtensible w16cex:durableId="255BB972" w16cex:dateUtc="2021-12-08T22:08:00Z"/>
  <w16cex:commentExtensible w16cex:durableId="255B666C" w16cex:dateUtc="2021-12-08T16:14:00Z"/>
  <w16cex:commentExtensible w16cex:durableId="255B6484" w16cex:dateUtc="2021-12-08T16:06:00Z"/>
  <w16cex:commentExtensible w16cex:durableId="255C5F30" w16cex:dateUtc="2021-12-09T09:55:00Z"/>
  <w16cex:commentExtensible w16cex:durableId="255BBDDB" w16cex:dateUtc="2021-12-08T22:2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C53E88" w14:textId="77777777" w:rsidR="00B654AB" w:rsidRDefault="00B654AB">
      <w:r>
        <w:separator/>
      </w:r>
    </w:p>
  </w:endnote>
  <w:endnote w:type="continuationSeparator" w:id="0">
    <w:p w14:paraId="6925B3CB" w14:textId="77777777" w:rsidR="00B654AB" w:rsidRDefault="00B654AB">
      <w:r>
        <w:continuationSeparator/>
      </w:r>
    </w:p>
  </w:endnote>
  <w:endnote w:type="continuationNotice" w:id="1">
    <w:p w14:paraId="588BF4A2" w14:textId="77777777" w:rsidR="00B654AB" w:rsidRDefault="00B654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38E8A" w14:textId="77777777" w:rsidR="00B654AB" w:rsidRDefault="00B654A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16D5D2" w14:textId="77777777" w:rsidR="00B654AB" w:rsidRDefault="00B654AB">
      <w:r>
        <w:separator/>
      </w:r>
    </w:p>
  </w:footnote>
  <w:footnote w:type="continuationSeparator" w:id="0">
    <w:p w14:paraId="5B864D30" w14:textId="77777777" w:rsidR="00B654AB" w:rsidRDefault="00B654AB">
      <w:r>
        <w:continuationSeparator/>
      </w:r>
    </w:p>
  </w:footnote>
  <w:footnote w:type="continuationNotice" w:id="1">
    <w:p w14:paraId="6526DD1B" w14:textId="77777777" w:rsidR="00B654AB" w:rsidRDefault="00B654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D81CD" w14:textId="77777777" w:rsidR="00B654AB" w:rsidRDefault="00B654A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4CC1B7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D788C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760530"/>
    <w:multiLevelType w:val="hybridMultilevel"/>
    <w:tmpl w:val="F4BC6FB0"/>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77E26E0"/>
    <w:multiLevelType w:val="hybridMultilevel"/>
    <w:tmpl w:val="38C8A07C"/>
    <w:lvl w:ilvl="0" w:tplc="041D0019">
      <w:start w:val="1"/>
      <w:numFmt w:val="lowerLetter"/>
      <w:lvlText w:val="%1."/>
      <w:lvlJc w:val="left"/>
      <w:pPr>
        <w:ind w:left="776" w:hanging="360"/>
      </w:pPr>
    </w:lvl>
    <w:lvl w:ilvl="1" w:tplc="08090019" w:tentative="1">
      <w:start w:val="1"/>
      <w:numFmt w:val="lowerLetter"/>
      <w:lvlText w:val="%2."/>
      <w:lvlJc w:val="left"/>
      <w:pPr>
        <w:ind w:left="1496" w:hanging="360"/>
      </w:pPr>
    </w:lvl>
    <w:lvl w:ilvl="2" w:tplc="0809001B" w:tentative="1">
      <w:start w:val="1"/>
      <w:numFmt w:val="lowerRoman"/>
      <w:lvlText w:val="%3."/>
      <w:lvlJc w:val="right"/>
      <w:pPr>
        <w:ind w:left="2216" w:hanging="180"/>
      </w:pPr>
    </w:lvl>
    <w:lvl w:ilvl="3" w:tplc="0809000F" w:tentative="1">
      <w:start w:val="1"/>
      <w:numFmt w:val="decimal"/>
      <w:lvlText w:val="%4."/>
      <w:lvlJc w:val="left"/>
      <w:pPr>
        <w:ind w:left="2936" w:hanging="360"/>
      </w:pPr>
    </w:lvl>
    <w:lvl w:ilvl="4" w:tplc="08090019" w:tentative="1">
      <w:start w:val="1"/>
      <w:numFmt w:val="lowerLetter"/>
      <w:lvlText w:val="%5."/>
      <w:lvlJc w:val="left"/>
      <w:pPr>
        <w:ind w:left="3656" w:hanging="360"/>
      </w:pPr>
    </w:lvl>
    <w:lvl w:ilvl="5" w:tplc="0809001B" w:tentative="1">
      <w:start w:val="1"/>
      <w:numFmt w:val="lowerRoman"/>
      <w:lvlText w:val="%6."/>
      <w:lvlJc w:val="right"/>
      <w:pPr>
        <w:ind w:left="4376" w:hanging="180"/>
      </w:pPr>
    </w:lvl>
    <w:lvl w:ilvl="6" w:tplc="0809000F" w:tentative="1">
      <w:start w:val="1"/>
      <w:numFmt w:val="decimal"/>
      <w:lvlText w:val="%7."/>
      <w:lvlJc w:val="left"/>
      <w:pPr>
        <w:ind w:left="5096" w:hanging="360"/>
      </w:pPr>
    </w:lvl>
    <w:lvl w:ilvl="7" w:tplc="08090019" w:tentative="1">
      <w:start w:val="1"/>
      <w:numFmt w:val="lowerLetter"/>
      <w:lvlText w:val="%8."/>
      <w:lvlJc w:val="left"/>
      <w:pPr>
        <w:ind w:left="5816" w:hanging="360"/>
      </w:pPr>
    </w:lvl>
    <w:lvl w:ilvl="8" w:tplc="0809001B" w:tentative="1">
      <w:start w:val="1"/>
      <w:numFmt w:val="lowerRoman"/>
      <w:lvlText w:val="%9."/>
      <w:lvlJc w:val="right"/>
      <w:pPr>
        <w:ind w:left="6536" w:hanging="180"/>
      </w:pPr>
    </w:lvl>
  </w:abstractNum>
  <w:abstractNum w:abstractNumId="5" w15:restartNumberingAfterBreak="0">
    <w:nsid w:val="07B83DEB"/>
    <w:multiLevelType w:val="hybridMultilevel"/>
    <w:tmpl w:val="5240DE6E"/>
    <w:lvl w:ilvl="0" w:tplc="041D0017">
      <w:start w:val="1"/>
      <w:numFmt w:val="lowerLetter"/>
      <w:lvlText w:val="%1)"/>
      <w:lvlJc w:val="left"/>
      <w:pPr>
        <w:ind w:left="776" w:hanging="360"/>
      </w:pPr>
    </w:lvl>
    <w:lvl w:ilvl="1" w:tplc="08090019" w:tentative="1">
      <w:start w:val="1"/>
      <w:numFmt w:val="lowerLetter"/>
      <w:lvlText w:val="%2."/>
      <w:lvlJc w:val="left"/>
      <w:pPr>
        <w:ind w:left="1496" w:hanging="360"/>
      </w:pPr>
    </w:lvl>
    <w:lvl w:ilvl="2" w:tplc="0809001B" w:tentative="1">
      <w:start w:val="1"/>
      <w:numFmt w:val="lowerRoman"/>
      <w:lvlText w:val="%3."/>
      <w:lvlJc w:val="right"/>
      <w:pPr>
        <w:ind w:left="2216" w:hanging="180"/>
      </w:pPr>
    </w:lvl>
    <w:lvl w:ilvl="3" w:tplc="0809000F" w:tentative="1">
      <w:start w:val="1"/>
      <w:numFmt w:val="decimal"/>
      <w:lvlText w:val="%4."/>
      <w:lvlJc w:val="left"/>
      <w:pPr>
        <w:ind w:left="2936" w:hanging="360"/>
      </w:pPr>
    </w:lvl>
    <w:lvl w:ilvl="4" w:tplc="08090019" w:tentative="1">
      <w:start w:val="1"/>
      <w:numFmt w:val="lowerLetter"/>
      <w:lvlText w:val="%5."/>
      <w:lvlJc w:val="left"/>
      <w:pPr>
        <w:ind w:left="3656" w:hanging="360"/>
      </w:pPr>
    </w:lvl>
    <w:lvl w:ilvl="5" w:tplc="0809001B" w:tentative="1">
      <w:start w:val="1"/>
      <w:numFmt w:val="lowerRoman"/>
      <w:lvlText w:val="%6."/>
      <w:lvlJc w:val="right"/>
      <w:pPr>
        <w:ind w:left="4376" w:hanging="180"/>
      </w:pPr>
    </w:lvl>
    <w:lvl w:ilvl="6" w:tplc="0809000F" w:tentative="1">
      <w:start w:val="1"/>
      <w:numFmt w:val="decimal"/>
      <w:lvlText w:val="%7."/>
      <w:lvlJc w:val="left"/>
      <w:pPr>
        <w:ind w:left="5096" w:hanging="360"/>
      </w:pPr>
    </w:lvl>
    <w:lvl w:ilvl="7" w:tplc="08090019" w:tentative="1">
      <w:start w:val="1"/>
      <w:numFmt w:val="lowerLetter"/>
      <w:lvlText w:val="%8."/>
      <w:lvlJc w:val="left"/>
      <w:pPr>
        <w:ind w:left="5816" w:hanging="360"/>
      </w:pPr>
    </w:lvl>
    <w:lvl w:ilvl="8" w:tplc="0809001B" w:tentative="1">
      <w:start w:val="1"/>
      <w:numFmt w:val="lowerRoman"/>
      <w:lvlText w:val="%9."/>
      <w:lvlJc w:val="right"/>
      <w:pPr>
        <w:ind w:left="6536"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1617529"/>
    <w:multiLevelType w:val="hybridMultilevel"/>
    <w:tmpl w:val="D9A8A740"/>
    <w:lvl w:ilvl="0" w:tplc="1304FA12">
      <w:start w:val="1"/>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43E4057E"/>
    <w:lvl w:ilvl="0" w:tplc="3434F726">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36B16C4"/>
    <w:multiLevelType w:val="hybridMultilevel"/>
    <w:tmpl w:val="0554D6EE"/>
    <w:lvl w:ilvl="0" w:tplc="E3F2468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38743C08"/>
    <w:lvl w:ilvl="0" w:tplc="67C46722">
      <w:start w:val="1"/>
      <w:numFmt w:val="decimal"/>
      <w:pStyle w:val="Observation"/>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3"/>
  </w:num>
  <w:num w:numId="2">
    <w:abstractNumId w:val="11"/>
  </w:num>
  <w:num w:numId="3">
    <w:abstractNumId w:val="2"/>
  </w:num>
  <w:num w:numId="4">
    <w:abstractNumId w:val="14"/>
  </w:num>
  <w:num w:numId="5">
    <w:abstractNumId w:val="15"/>
  </w:num>
  <w:num w:numId="6">
    <w:abstractNumId w:val="16"/>
  </w:num>
  <w:num w:numId="7">
    <w:abstractNumId w:val="8"/>
  </w:num>
  <w:num w:numId="8">
    <w:abstractNumId w:val="9"/>
  </w:num>
  <w:num w:numId="9">
    <w:abstractNumId w:val="6"/>
  </w:num>
  <w:num w:numId="10">
    <w:abstractNumId w:val="19"/>
  </w:num>
  <w:num w:numId="11">
    <w:abstractNumId w:val="10"/>
  </w:num>
  <w:num w:numId="12">
    <w:abstractNumId w:val="17"/>
  </w:num>
  <w:num w:numId="13">
    <w:abstractNumId w:val="18"/>
  </w:num>
  <w:num w:numId="14">
    <w:abstractNumId w:val="1"/>
  </w:num>
  <w:num w:numId="15">
    <w:abstractNumId w:val="0"/>
  </w:num>
  <w:num w:numId="16">
    <w:abstractNumId w:val="3"/>
  </w:num>
  <w:num w:numId="17">
    <w:abstractNumId w:val="12"/>
  </w:num>
  <w:num w:numId="18">
    <w:abstractNumId w:val="7"/>
  </w:num>
  <w:num w:numId="19">
    <w:abstractNumId w:val="4"/>
  </w:num>
  <w:num w:numId="20">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i-FI"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821"/>
    <w:rsid w:val="000006E1"/>
    <w:rsid w:val="00000FAE"/>
    <w:rsid w:val="00001452"/>
    <w:rsid w:val="00002026"/>
    <w:rsid w:val="000023B8"/>
    <w:rsid w:val="00002A37"/>
    <w:rsid w:val="0000564C"/>
    <w:rsid w:val="0000609F"/>
    <w:rsid w:val="00006446"/>
    <w:rsid w:val="00006896"/>
    <w:rsid w:val="00007CDC"/>
    <w:rsid w:val="00011B28"/>
    <w:rsid w:val="0001373B"/>
    <w:rsid w:val="00015D15"/>
    <w:rsid w:val="00016285"/>
    <w:rsid w:val="000166AF"/>
    <w:rsid w:val="000170F0"/>
    <w:rsid w:val="00017479"/>
    <w:rsid w:val="000217F0"/>
    <w:rsid w:val="00024C6A"/>
    <w:rsid w:val="00024D4D"/>
    <w:rsid w:val="00024D61"/>
    <w:rsid w:val="00024E72"/>
    <w:rsid w:val="0002564D"/>
    <w:rsid w:val="00025ECA"/>
    <w:rsid w:val="000274CE"/>
    <w:rsid w:val="0003153F"/>
    <w:rsid w:val="000325B8"/>
    <w:rsid w:val="0003357D"/>
    <w:rsid w:val="00034C15"/>
    <w:rsid w:val="00036225"/>
    <w:rsid w:val="00036BA1"/>
    <w:rsid w:val="0004001C"/>
    <w:rsid w:val="00040CCE"/>
    <w:rsid w:val="000422E2"/>
    <w:rsid w:val="00042F22"/>
    <w:rsid w:val="000444EF"/>
    <w:rsid w:val="00047EF6"/>
    <w:rsid w:val="00050A03"/>
    <w:rsid w:val="000525ED"/>
    <w:rsid w:val="000529BB"/>
    <w:rsid w:val="00052A07"/>
    <w:rsid w:val="000534E3"/>
    <w:rsid w:val="0005606A"/>
    <w:rsid w:val="00057117"/>
    <w:rsid w:val="000616E7"/>
    <w:rsid w:val="000623C0"/>
    <w:rsid w:val="000626DC"/>
    <w:rsid w:val="00063AB9"/>
    <w:rsid w:val="0006487E"/>
    <w:rsid w:val="00065E1A"/>
    <w:rsid w:val="0006791E"/>
    <w:rsid w:val="00077E5F"/>
    <w:rsid w:val="0008036A"/>
    <w:rsid w:val="00081330"/>
    <w:rsid w:val="00081AE6"/>
    <w:rsid w:val="00081EE5"/>
    <w:rsid w:val="00083422"/>
    <w:rsid w:val="000855EB"/>
    <w:rsid w:val="00085B52"/>
    <w:rsid w:val="000866F2"/>
    <w:rsid w:val="00086BDD"/>
    <w:rsid w:val="000878EC"/>
    <w:rsid w:val="0009009F"/>
    <w:rsid w:val="00090C37"/>
    <w:rsid w:val="00091488"/>
    <w:rsid w:val="00091557"/>
    <w:rsid w:val="0009183C"/>
    <w:rsid w:val="00091A0B"/>
    <w:rsid w:val="000924C1"/>
    <w:rsid w:val="000924F0"/>
    <w:rsid w:val="00093474"/>
    <w:rsid w:val="00094E09"/>
    <w:rsid w:val="0009510F"/>
    <w:rsid w:val="000A1526"/>
    <w:rsid w:val="000A1B7B"/>
    <w:rsid w:val="000A3F11"/>
    <w:rsid w:val="000A559C"/>
    <w:rsid w:val="000A56F2"/>
    <w:rsid w:val="000B2719"/>
    <w:rsid w:val="000B3A8F"/>
    <w:rsid w:val="000B4063"/>
    <w:rsid w:val="000B479A"/>
    <w:rsid w:val="000B4AB9"/>
    <w:rsid w:val="000B58C3"/>
    <w:rsid w:val="000B601F"/>
    <w:rsid w:val="000B61E9"/>
    <w:rsid w:val="000B66AF"/>
    <w:rsid w:val="000B6D65"/>
    <w:rsid w:val="000B71A9"/>
    <w:rsid w:val="000C0608"/>
    <w:rsid w:val="000C165A"/>
    <w:rsid w:val="000C2946"/>
    <w:rsid w:val="000C2E19"/>
    <w:rsid w:val="000C6BBC"/>
    <w:rsid w:val="000D008A"/>
    <w:rsid w:val="000D0D07"/>
    <w:rsid w:val="000D2CEB"/>
    <w:rsid w:val="000D431C"/>
    <w:rsid w:val="000D4797"/>
    <w:rsid w:val="000D5A63"/>
    <w:rsid w:val="000E0527"/>
    <w:rsid w:val="000E1E92"/>
    <w:rsid w:val="000E20B6"/>
    <w:rsid w:val="000E22B9"/>
    <w:rsid w:val="000E5F45"/>
    <w:rsid w:val="000E794D"/>
    <w:rsid w:val="000F06D6"/>
    <w:rsid w:val="000F0AB9"/>
    <w:rsid w:val="000F0EB1"/>
    <w:rsid w:val="000F0FE0"/>
    <w:rsid w:val="000F1106"/>
    <w:rsid w:val="000F1A8E"/>
    <w:rsid w:val="000F2894"/>
    <w:rsid w:val="000F2D09"/>
    <w:rsid w:val="000F3705"/>
    <w:rsid w:val="000F3BE9"/>
    <w:rsid w:val="000F3F6C"/>
    <w:rsid w:val="000F47C3"/>
    <w:rsid w:val="000F6111"/>
    <w:rsid w:val="000F6DF3"/>
    <w:rsid w:val="001005FF"/>
    <w:rsid w:val="00100CF6"/>
    <w:rsid w:val="00103F29"/>
    <w:rsid w:val="00104E8A"/>
    <w:rsid w:val="001062FB"/>
    <w:rsid w:val="001063E6"/>
    <w:rsid w:val="00107A6B"/>
    <w:rsid w:val="00107F35"/>
    <w:rsid w:val="00110F59"/>
    <w:rsid w:val="00111864"/>
    <w:rsid w:val="0011199B"/>
    <w:rsid w:val="00111B19"/>
    <w:rsid w:val="00111C23"/>
    <w:rsid w:val="001122A4"/>
    <w:rsid w:val="001123E9"/>
    <w:rsid w:val="00112A0A"/>
    <w:rsid w:val="00113426"/>
    <w:rsid w:val="00113CF4"/>
    <w:rsid w:val="00114D27"/>
    <w:rsid w:val="001153EA"/>
    <w:rsid w:val="00115643"/>
    <w:rsid w:val="00115C03"/>
    <w:rsid w:val="00116765"/>
    <w:rsid w:val="001213BB"/>
    <w:rsid w:val="001219F5"/>
    <w:rsid w:val="00121A20"/>
    <w:rsid w:val="0012377F"/>
    <w:rsid w:val="00124314"/>
    <w:rsid w:val="00125783"/>
    <w:rsid w:val="00125910"/>
    <w:rsid w:val="00126B4A"/>
    <w:rsid w:val="0013026F"/>
    <w:rsid w:val="0013240B"/>
    <w:rsid w:val="00132F13"/>
    <w:rsid w:val="00132FD0"/>
    <w:rsid w:val="001344C0"/>
    <w:rsid w:val="001346FA"/>
    <w:rsid w:val="00135252"/>
    <w:rsid w:val="001353D2"/>
    <w:rsid w:val="001360C1"/>
    <w:rsid w:val="00136968"/>
    <w:rsid w:val="00136F8E"/>
    <w:rsid w:val="00137AB5"/>
    <w:rsid w:val="00137F0B"/>
    <w:rsid w:val="00142917"/>
    <w:rsid w:val="00143088"/>
    <w:rsid w:val="00144F60"/>
    <w:rsid w:val="00145802"/>
    <w:rsid w:val="001464B7"/>
    <w:rsid w:val="0015137B"/>
    <w:rsid w:val="00151728"/>
    <w:rsid w:val="00151B08"/>
    <w:rsid w:val="00151E23"/>
    <w:rsid w:val="001526E0"/>
    <w:rsid w:val="00152737"/>
    <w:rsid w:val="001551B5"/>
    <w:rsid w:val="00156387"/>
    <w:rsid w:val="00160D9C"/>
    <w:rsid w:val="00161012"/>
    <w:rsid w:val="001612FE"/>
    <w:rsid w:val="0016143B"/>
    <w:rsid w:val="001622DE"/>
    <w:rsid w:val="00162A24"/>
    <w:rsid w:val="001659C1"/>
    <w:rsid w:val="001661FA"/>
    <w:rsid w:val="00167993"/>
    <w:rsid w:val="001702BB"/>
    <w:rsid w:val="00170C1A"/>
    <w:rsid w:val="00170CD5"/>
    <w:rsid w:val="00170EC9"/>
    <w:rsid w:val="00172540"/>
    <w:rsid w:val="00173A8E"/>
    <w:rsid w:val="0017502C"/>
    <w:rsid w:val="00175916"/>
    <w:rsid w:val="001761D7"/>
    <w:rsid w:val="0018011E"/>
    <w:rsid w:val="001807AB"/>
    <w:rsid w:val="0018143F"/>
    <w:rsid w:val="00181FF8"/>
    <w:rsid w:val="00183B9C"/>
    <w:rsid w:val="0018473A"/>
    <w:rsid w:val="001857D2"/>
    <w:rsid w:val="0018610D"/>
    <w:rsid w:val="00186726"/>
    <w:rsid w:val="001907DE"/>
    <w:rsid w:val="00190A44"/>
    <w:rsid w:val="00190AC1"/>
    <w:rsid w:val="0019341A"/>
    <w:rsid w:val="00193490"/>
    <w:rsid w:val="00195A0D"/>
    <w:rsid w:val="00196749"/>
    <w:rsid w:val="00197604"/>
    <w:rsid w:val="00197DF9"/>
    <w:rsid w:val="001A01CE"/>
    <w:rsid w:val="001A1987"/>
    <w:rsid w:val="001A1F3D"/>
    <w:rsid w:val="001A2564"/>
    <w:rsid w:val="001A6173"/>
    <w:rsid w:val="001A6CBA"/>
    <w:rsid w:val="001B0D97"/>
    <w:rsid w:val="001B5672"/>
    <w:rsid w:val="001B5A5D"/>
    <w:rsid w:val="001B6EE2"/>
    <w:rsid w:val="001C0368"/>
    <w:rsid w:val="001C1CE5"/>
    <w:rsid w:val="001C3D2A"/>
    <w:rsid w:val="001D0BB2"/>
    <w:rsid w:val="001D1818"/>
    <w:rsid w:val="001D2DC6"/>
    <w:rsid w:val="001D4589"/>
    <w:rsid w:val="001D467D"/>
    <w:rsid w:val="001D51BA"/>
    <w:rsid w:val="001D53E7"/>
    <w:rsid w:val="001D6342"/>
    <w:rsid w:val="001D6352"/>
    <w:rsid w:val="001D6D53"/>
    <w:rsid w:val="001E1F2D"/>
    <w:rsid w:val="001E507E"/>
    <w:rsid w:val="001E58E2"/>
    <w:rsid w:val="001E7AED"/>
    <w:rsid w:val="001F055B"/>
    <w:rsid w:val="001F0870"/>
    <w:rsid w:val="001F3916"/>
    <w:rsid w:val="001F3C1F"/>
    <w:rsid w:val="001F53C0"/>
    <w:rsid w:val="001F54C5"/>
    <w:rsid w:val="001F662C"/>
    <w:rsid w:val="001F7074"/>
    <w:rsid w:val="001F7818"/>
    <w:rsid w:val="00200178"/>
    <w:rsid w:val="00200490"/>
    <w:rsid w:val="00201F3A"/>
    <w:rsid w:val="00203D20"/>
    <w:rsid w:val="00203F96"/>
    <w:rsid w:val="00204E18"/>
    <w:rsid w:val="002069B2"/>
    <w:rsid w:val="00206E77"/>
    <w:rsid w:val="00207FA3"/>
    <w:rsid w:val="00214DA8"/>
    <w:rsid w:val="00215423"/>
    <w:rsid w:val="002158FA"/>
    <w:rsid w:val="00217F42"/>
    <w:rsid w:val="00220210"/>
    <w:rsid w:val="00220600"/>
    <w:rsid w:val="00222470"/>
    <w:rsid w:val="002224DB"/>
    <w:rsid w:val="00223FCB"/>
    <w:rsid w:val="00223FE3"/>
    <w:rsid w:val="00224F87"/>
    <w:rsid w:val="002252C3"/>
    <w:rsid w:val="00225C54"/>
    <w:rsid w:val="002271C9"/>
    <w:rsid w:val="00230765"/>
    <w:rsid w:val="00230D18"/>
    <w:rsid w:val="002319E4"/>
    <w:rsid w:val="00233870"/>
    <w:rsid w:val="00235632"/>
    <w:rsid w:val="00235872"/>
    <w:rsid w:val="002366AC"/>
    <w:rsid w:val="0023750E"/>
    <w:rsid w:val="00241559"/>
    <w:rsid w:val="00242777"/>
    <w:rsid w:val="00242E8C"/>
    <w:rsid w:val="002435B3"/>
    <w:rsid w:val="002457F1"/>
    <w:rsid w:val="002458EB"/>
    <w:rsid w:val="002500C8"/>
    <w:rsid w:val="00250246"/>
    <w:rsid w:val="0025295F"/>
    <w:rsid w:val="0025320D"/>
    <w:rsid w:val="00253686"/>
    <w:rsid w:val="00256335"/>
    <w:rsid w:val="0025688A"/>
    <w:rsid w:val="002570A8"/>
    <w:rsid w:val="00257543"/>
    <w:rsid w:val="00260849"/>
    <w:rsid w:val="00261671"/>
    <w:rsid w:val="002617E7"/>
    <w:rsid w:val="00262B9D"/>
    <w:rsid w:val="00264228"/>
    <w:rsid w:val="00264334"/>
    <w:rsid w:val="002646E5"/>
    <w:rsid w:val="0026473E"/>
    <w:rsid w:val="00266214"/>
    <w:rsid w:val="002672CB"/>
    <w:rsid w:val="002679ED"/>
    <w:rsid w:val="00267C83"/>
    <w:rsid w:val="00270C0C"/>
    <w:rsid w:val="0027144F"/>
    <w:rsid w:val="00271813"/>
    <w:rsid w:val="00271F3A"/>
    <w:rsid w:val="002723FB"/>
    <w:rsid w:val="00273278"/>
    <w:rsid w:val="002737F4"/>
    <w:rsid w:val="00275EFB"/>
    <w:rsid w:val="002805F5"/>
    <w:rsid w:val="00280751"/>
    <w:rsid w:val="0028280A"/>
    <w:rsid w:val="002830A6"/>
    <w:rsid w:val="002837E7"/>
    <w:rsid w:val="00284582"/>
    <w:rsid w:val="0028513F"/>
    <w:rsid w:val="00285439"/>
    <w:rsid w:val="00286964"/>
    <w:rsid w:val="00286ACD"/>
    <w:rsid w:val="00287838"/>
    <w:rsid w:val="002907B5"/>
    <w:rsid w:val="00290AF4"/>
    <w:rsid w:val="00292EB7"/>
    <w:rsid w:val="00294F0C"/>
    <w:rsid w:val="00296227"/>
    <w:rsid w:val="00296F44"/>
    <w:rsid w:val="0029777D"/>
    <w:rsid w:val="002A055E"/>
    <w:rsid w:val="002A0D0B"/>
    <w:rsid w:val="002A1D4E"/>
    <w:rsid w:val="002A2869"/>
    <w:rsid w:val="002A3531"/>
    <w:rsid w:val="002A3E0D"/>
    <w:rsid w:val="002B0652"/>
    <w:rsid w:val="002B0821"/>
    <w:rsid w:val="002B0E96"/>
    <w:rsid w:val="002B23C0"/>
    <w:rsid w:val="002B24D6"/>
    <w:rsid w:val="002B3D69"/>
    <w:rsid w:val="002B71CC"/>
    <w:rsid w:val="002B77DD"/>
    <w:rsid w:val="002C41E6"/>
    <w:rsid w:val="002D0401"/>
    <w:rsid w:val="002D071A"/>
    <w:rsid w:val="002D091E"/>
    <w:rsid w:val="002D15C1"/>
    <w:rsid w:val="002D34B2"/>
    <w:rsid w:val="002D43F6"/>
    <w:rsid w:val="002D48B0"/>
    <w:rsid w:val="002D5B37"/>
    <w:rsid w:val="002D7637"/>
    <w:rsid w:val="002E17F2"/>
    <w:rsid w:val="002E5123"/>
    <w:rsid w:val="002E56F6"/>
    <w:rsid w:val="002E6F21"/>
    <w:rsid w:val="002E7065"/>
    <w:rsid w:val="002E7CAE"/>
    <w:rsid w:val="002F1375"/>
    <w:rsid w:val="002F2771"/>
    <w:rsid w:val="002F37A9"/>
    <w:rsid w:val="002F58E5"/>
    <w:rsid w:val="00300AA2"/>
    <w:rsid w:val="00301CE6"/>
    <w:rsid w:val="0030256B"/>
    <w:rsid w:val="0030398D"/>
    <w:rsid w:val="003041F5"/>
    <w:rsid w:val="0030501F"/>
    <w:rsid w:val="00306C00"/>
    <w:rsid w:val="00307361"/>
    <w:rsid w:val="00307BA1"/>
    <w:rsid w:val="003109F6"/>
    <w:rsid w:val="00310CBC"/>
    <w:rsid w:val="00311702"/>
    <w:rsid w:val="00311E82"/>
    <w:rsid w:val="003137E7"/>
    <w:rsid w:val="00313FD6"/>
    <w:rsid w:val="003143BD"/>
    <w:rsid w:val="00314B64"/>
    <w:rsid w:val="0031501E"/>
    <w:rsid w:val="00315363"/>
    <w:rsid w:val="003167E0"/>
    <w:rsid w:val="003169C6"/>
    <w:rsid w:val="003203ED"/>
    <w:rsid w:val="00322262"/>
    <w:rsid w:val="00322C9F"/>
    <w:rsid w:val="00323077"/>
    <w:rsid w:val="00323E31"/>
    <w:rsid w:val="00324D23"/>
    <w:rsid w:val="00324E5C"/>
    <w:rsid w:val="0033108B"/>
    <w:rsid w:val="00331751"/>
    <w:rsid w:val="00333B33"/>
    <w:rsid w:val="00334579"/>
    <w:rsid w:val="00335513"/>
    <w:rsid w:val="00335858"/>
    <w:rsid w:val="003365FA"/>
    <w:rsid w:val="00336620"/>
    <w:rsid w:val="00336BDA"/>
    <w:rsid w:val="0033774C"/>
    <w:rsid w:val="0034158C"/>
    <w:rsid w:val="00342BD7"/>
    <w:rsid w:val="00343F46"/>
    <w:rsid w:val="0034421E"/>
    <w:rsid w:val="0034565E"/>
    <w:rsid w:val="0034601D"/>
    <w:rsid w:val="00346DB5"/>
    <w:rsid w:val="003477B1"/>
    <w:rsid w:val="0035310E"/>
    <w:rsid w:val="00353CDA"/>
    <w:rsid w:val="00354BBC"/>
    <w:rsid w:val="00356E34"/>
    <w:rsid w:val="00357039"/>
    <w:rsid w:val="00357380"/>
    <w:rsid w:val="003602D9"/>
    <w:rsid w:val="003604CE"/>
    <w:rsid w:val="0036299B"/>
    <w:rsid w:val="0036474B"/>
    <w:rsid w:val="00365775"/>
    <w:rsid w:val="0036737E"/>
    <w:rsid w:val="00367431"/>
    <w:rsid w:val="0037067A"/>
    <w:rsid w:val="00370E47"/>
    <w:rsid w:val="00371500"/>
    <w:rsid w:val="00371514"/>
    <w:rsid w:val="003716B1"/>
    <w:rsid w:val="00371B4E"/>
    <w:rsid w:val="00372853"/>
    <w:rsid w:val="003742AC"/>
    <w:rsid w:val="0037539F"/>
    <w:rsid w:val="00376D63"/>
    <w:rsid w:val="00377701"/>
    <w:rsid w:val="00377CE1"/>
    <w:rsid w:val="00380D25"/>
    <w:rsid w:val="00382023"/>
    <w:rsid w:val="0038376A"/>
    <w:rsid w:val="00384F47"/>
    <w:rsid w:val="00385B3C"/>
    <w:rsid w:val="00385BF0"/>
    <w:rsid w:val="00385DB4"/>
    <w:rsid w:val="00387909"/>
    <w:rsid w:val="00391125"/>
    <w:rsid w:val="003918A6"/>
    <w:rsid w:val="00392BE3"/>
    <w:rsid w:val="003939FF"/>
    <w:rsid w:val="00393C99"/>
    <w:rsid w:val="00396744"/>
    <w:rsid w:val="00397345"/>
    <w:rsid w:val="003A0A1A"/>
    <w:rsid w:val="003A1A76"/>
    <w:rsid w:val="003A1BDA"/>
    <w:rsid w:val="003A2223"/>
    <w:rsid w:val="003A2A0F"/>
    <w:rsid w:val="003A3FCB"/>
    <w:rsid w:val="003A45A1"/>
    <w:rsid w:val="003A561A"/>
    <w:rsid w:val="003A5B0A"/>
    <w:rsid w:val="003A6BAC"/>
    <w:rsid w:val="003A6C88"/>
    <w:rsid w:val="003A70A4"/>
    <w:rsid w:val="003A7EF3"/>
    <w:rsid w:val="003B0623"/>
    <w:rsid w:val="003B159C"/>
    <w:rsid w:val="003B1AD4"/>
    <w:rsid w:val="003B1FDE"/>
    <w:rsid w:val="003B252E"/>
    <w:rsid w:val="003B30CC"/>
    <w:rsid w:val="003B369F"/>
    <w:rsid w:val="003B36A3"/>
    <w:rsid w:val="003B52DC"/>
    <w:rsid w:val="003B64BB"/>
    <w:rsid w:val="003B7933"/>
    <w:rsid w:val="003B7C46"/>
    <w:rsid w:val="003B7F70"/>
    <w:rsid w:val="003B7FE5"/>
    <w:rsid w:val="003C11C8"/>
    <w:rsid w:val="003C1F41"/>
    <w:rsid w:val="003C2702"/>
    <w:rsid w:val="003C5F4C"/>
    <w:rsid w:val="003C7806"/>
    <w:rsid w:val="003D0FAA"/>
    <w:rsid w:val="003D109F"/>
    <w:rsid w:val="003D1736"/>
    <w:rsid w:val="003D2478"/>
    <w:rsid w:val="003D2A9A"/>
    <w:rsid w:val="003D3C45"/>
    <w:rsid w:val="003D5B1F"/>
    <w:rsid w:val="003D7A9E"/>
    <w:rsid w:val="003D7EFF"/>
    <w:rsid w:val="003E15FA"/>
    <w:rsid w:val="003E1DB2"/>
    <w:rsid w:val="003E3BEE"/>
    <w:rsid w:val="003E424D"/>
    <w:rsid w:val="003E454B"/>
    <w:rsid w:val="003E55E4"/>
    <w:rsid w:val="003E6D21"/>
    <w:rsid w:val="003E74E3"/>
    <w:rsid w:val="003F05C7"/>
    <w:rsid w:val="003F102B"/>
    <w:rsid w:val="003F1EBA"/>
    <w:rsid w:val="003F24E4"/>
    <w:rsid w:val="003F2CD4"/>
    <w:rsid w:val="003F6BBE"/>
    <w:rsid w:val="003F6F2F"/>
    <w:rsid w:val="004000E8"/>
    <w:rsid w:val="00401AD9"/>
    <w:rsid w:val="004020B8"/>
    <w:rsid w:val="00402E2B"/>
    <w:rsid w:val="00403876"/>
    <w:rsid w:val="00404EA8"/>
    <w:rsid w:val="0040512B"/>
    <w:rsid w:val="00405CA5"/>
    <w:rsid w:val="004066CA"/>
    <w:rsid w:val="00407CD3"/>
    <w:rsid w:val="00410134"/>
    <w:rsid w:val="00410B72"/>
    <w:rsid w:val="00410F18"/>
    <w:rsid w:val="00411753"/>
    <w:rsid w:val="0041263E"/>
    <w:rsid w:val="00413014"/>
    <w:rsid w:val="00413AAC"/>
    <w:rsid w:val="00413E92"/>
    <w:rsid w:val="00414357"/>
    <w:rsid w:val="00417CC3"/>
    <w:rsid w:val="004201E8"/>
    <w:rsid w:val="00421105"/>
    <w:rsid w:val="00421C87"/>
    <w:rsid w:val="004226B2"/>
    <w:rsid w:val="00422AA4"/>
    <w:rsid w:val="00423BA7"/>
    <w:rsid w:val="004242F4"/>
    <w:rsid w:val="004266D0"/>
    <w:rsid w:val="00426D07"/>
    <w:rsid w:val="00427248"/>
    <w:rsid w:val="00430309"/>
    <w:rsid w:val="00430DFB"/>
    <w:rsid w:val="00433E10"/>
    <w:rsid w:val="00435672"/>
    <w:rsid w:val="004364DF"/>
    <w:rsid w:val="00437447"/>
    <w:rsid w:val="00441A92"/>
    <w:rsid w:val="004431DC"/>
    <w:rsid w:val="0044382C"/>
    <w:rsid w:val="00443B36"/>
    <w:rsid w:val="0044473A"/>
    <w:rsid w:val="00444F56"/>
    <w:rsid w:val="00444F7B"/>
    <w:rsid w:val="00446488"/>
    <w:rsid w:val="00447AFE"/>
    <w:rsid w:val="004517A8"/>
    <w:rsid w:val="004517AA"/>
    <w:rsid w:val="00452CAC"/>
    <w:rsid w:val="00455A89"/>
    <w:rsid w:val="00457565"/>
    <w:rsid w:val="00457B71"/>
    <w:rsid w:val="00460337"/>
    <w:rsid w:val="00462B1E"/>
    <w:rsid w:val="00462F8D"/>
    <w:rsid w:val="004639E2"/>
    <w:rsid w:val="0046419D"/>
    <w:rsid w:val="004643FE"/>
    <w:rsid w:val="004669E2"/>
    <w:rsid w:val="004700CB"/>
    <w:rsid w:val="00470346"/>
    <w:rsid w:val="00470712"/>
    <w:rsid w:val="00470C31"/>
    <w:rsid w:val="00471DE0"/>
    <w:rsid w:val="004734D0"/>
    <w:rsid w:val="0047556B"/>
    <w:rsid w:val="004769EB"/>
    <w:rsid w:val="00476F2B"/>
    <w:rsid w:val="00477768"/>
    <w:rsid w:val="0048007D"/>
    <w:rsid w:val="00481515"/>
    <w:rsid w:val="00481CB6"/>
    <w:rsid w:val="00482B11"/>
    <w:rsid w:val="00482BBC"/>
    <w:rsid w:val="00482E4B"/>
    <w:rsid w:val="0048348A"/>
    <w:rsid w:val="00485238"/>
    <w:rsid w:val="004865BF"/>
    <w:rsid w:val="0049094A"/>
    <w:rsid w:val="0049100B"/>
    <w:rsid w:val="00492090"/>
    <w:rsid w:val="00492BC5"/>
    <w:rsid w:val="00494EF7"/>
    <w:rsid w:val="00495EF3"/>
    <w:rsid w:val="00496265"/>
    <w:rsid w:val="004964F1"/>
    <w:rsid w:val="00497422"/>
    <w:rsid w:val="004A13A6"/>
    <w:rsid w:val="004A16BC"/>
    <w:rsid w:val="004A2B94"/>
    <w:rsid w:val="004A664E"/>
    <w:rsid w:val="004A78EB"/>
    <w:rsid w:val="004B1E84"/>
    <w:rsid w:val="004B5E31"/>
    <w:rsid w:val="004B6F6A"/>
    <w:rsid w:val="004B6F73"/>
    <w:rsid w:val="004B7C0C"/>
    <w:rsid w:val="004C0972"/>
    <w:rsid w:val="004C0994"/>
    <w:rsid w:val="004C3898"/>
    <w:rsid w:val="004C39DB"/>
    <w:rsid w:val="004C43EB"/>
    <w:rsid w:val="004C4C24"/>
    <w:rsid w:val="004C6927"/>
    <w:rsid w:val="004C72D8"/>
    <w:rsid w:val="004D3048"/>
    <w:rsid w:val="004D36B1"/>
    <w:rsid w:val="004D4764"/>
    <w:rsid w:val="004D6AB7"/>
    <w:rsid w:val="004D7EBD"/>
    <w:rsid w:val="004E18B5"/>
    <w:rsid w:val="004E2680"/>
    <w:rsid w:val="004E28F9"/>
    <w:rsid w:val="004E29DA"/>
    <w:rsid w:val="004E3A7D"/>
    <w:rsid w:val="004E4294"/>
    <w:rsid w:val="004E462E"/>
    <w:rsid w:val="004E56DC"/>
    <w:rsid w:val="004E5992"/>
    <w:rsid w:val="004E7585"/>
    <w:rsid w:val="004E76F4"/>
    <w:rsid w:val="004E7DAF"/>
    <w:rsid w:val="004F02FD"/>
    <w:rsid w:val="004F0B4E"/>
    <w:rsid w:val="004F0B6C"/>
    <w:rsid w:val="004F2078"/>
    <w:rsid w:val="004F2D1F"/>
    <w:rsid w:val="004F362D"/>
    <w:rsid w:val="004F4DA3"/>
    <w:rsid w:val="004F5B42"/>
    <w:rsid w:val="004F7984"/>
    <w:rsid w:val="004F79AF"/>
    <w:rsid w:val="00501644"/>
    <w:rsid w:val="00504720"/>
    <w:rsid w:val="00504E22"/>
    <w:rsid w:val="005063E3"/>
    <w:rsid w:val="00506557"/>
    <w:rsid w:val="0050677A"/>
    <w:rsid w:val="0050750F"/>
    <w:rsid w:val="005108D8"/>
    <w:rsid w:val="005116F9"/>
    <w:rsid w:val="005153A7"/>
    <w:rsid w:val="00516F9F"/>
    <w:rsid w:val="0052063A"/>
    <w:rsid w:val="0052085F"/>
    <w:rsid w:val="00520D80"/>
    <w:rsid w:val="005215AF"/>
    <w:rsid w:val="005219CF"/>
    <w:rsid w:val="005220D9"/>
    <w:rsid w:val="005223E5"/>
    <w:rsid w:val="00523744"/>
    <w:rsid w:val="00525238"/>
    <w:rsid w:val="00526672"/>
    <w:rsid w:val="00526EC8"/>
    <w:rsid w:val="005273CA"/>
    <w:rsid w:val="00532DBC"/>
    <w:rsid w:val="0053444D"/>
    <w:rsid w:val="00534B59"/>
    <w:rsid w:val="00534D96"/>
    <w:rsid w:val="00536759"/>
    <w:rsid w:val="00537C62"/>
    <w:rsid w:val="00540294"/>
    <w:rsid w:val="005405DC"/>
    <w:rsid w:val="0054093B"/>
    <w:rsid w:val="00540DD8"/>
    <w:rsid w:val="00540EF4"/>
    <w:rsid w:val="0054161B"/>
    <w:rsid w:val="00543171"/>
    <w:rsid w:val="00546970"/>
    <w:rsid w:val="005470C8"/>
    <w:rsid w:val="005472AC"/>
    <w:rsid w:val="00547E4A"/>
    <w:rsid w:val="0055161F"/>
    <w:rsid w:val="00554C93"/>
    <w:rsid w:val="00554E19"/>
    <w:rsid w:val="0055678E"/>
    <w:rsid w:val="00560786"/>
    <w:rsid w:val="0056121F"/>
    <w:rsid w:val="00561785"/>
    <w:rsid w:val="0056574E"/>
    <w:rsid w:val="005664DD"/>
    <w:rsid w:val="0057085C"/>
    <w:rsid w:val="00570E28"/>
    <w:rsid w:val="00571A93"/>
    <w:rsid w:val="005724BF"/>
    <w:rsid w:val="00572505"/>
    <w:rsid w:val="00572587"/>
    <w:rsid w:val="005725DC"/>
    <w:rsid w:val="0057266C"/>
    <w:rsid w:val="00572A80"/>
    <w:rsid w:val="0057391A"/>
    <w:rsid w:val="00573B91"/>
    <w:rsid w:val="005741E5"/>
    <w:rsid w:val="0057704B"/>
    <w:rsid w:val="00577E76"/>
    <w:rsid w:val="00581572"/>
    <w:rsid w:val="00582809"/>
    <w:rsid w:val="00582CC3"/>
    <w:rsid w:val="005830B4"/>
    <w:rsid w:val="00584160"/>
    <w:rsid w:val="0058457F"/>
    <w:rsid w:val="005859DB"/>
    <w:rsid w:val="005861CC"/>
    <w:rsid w:val="00586FBC"/>
    <w:rsid w:val="0058798C"/>
    <w:rsid w:val="005900FA"/>
    <w:rsid w:val="005910EA"/>
    <w:rsid w:val="005935A4"/>
    <w:rsid w:val="00593DAB"/>
    <w:rsid w:val="005948C2"/>
    <w:rsid w:val="00595354"/>
    <w:rsid w:val="00595CF9"/>
    <w:rsid w:val="00595DCA"/>
    <w:rsid w:val="0059779B"/>
    <w:rsid w:val="00597816"/>
    <w:rsid w:val="005A0DB4"/>
    <w:rsid w:val="005A1BD2"/>
    <w:rsid w:val="005A209A"/>
    <w:rsid w:val="005A2A0F"/>
    <w:rsid w:val="005A3A25"/>
    <w:rsid w:val="005A662D"/>
    <w:rsid w:val="005B0955"/>
    <w:rsid w:val="005B1409"/>
    <w:rsid w:val="005B34A3"/>
    <w:rsid w:val="005B35D7"/>
    <w:rsid w:val="005B392A"/>
    <w:rsid w:val="005B3AA3"/>
    <w:rsid w:val="005B5CA4"/>
    <w:rsid w:val="005B6F83"/>
    <w:rsid w:val="005C2222"/>
    <w:rsid w:val="005C2517"/>
    <w:rsid w:val="005C3CFF"/>
    <w:rsid w:val="005C3EEE"/>
    <w:rsid w:val="005C74FB"/>
    <w:rsid w:val="005D1602"/>
    <w:rsid w:val="005D2414"/>
    <w:rsid w:val="005D28EE"/>
    <w:rsid w:val="005D42C9"/>
    <w:rsid w:val="005D6EF1"/>
    <w:rsid w:val="005E00A2"/>
    <w:rsid w:val="005E0AAD"/>
    <w:rsid w:val="005E385F"/>
    <w:rsid w:val="005E3F85"/>
    <w:rsid w:val="005E5B81"/>
    <w:rsid w:val="005E62EF"/>
    <w:rsid w:val="005E7C96"/>
    <w:rsid w:val="005F175F"/>
    <w:rsid w:val="005F2CB1"/>
    <w:rsid w:val="005F3025"/>
    <w:rsid w:val="005F45C2"/>
    <w:rsid w:val="005F618C"/>
    <w:rsid w:val="005F6D8A"/>
    <w:rsid w:val="005F70BD"/>
    <w:rsid w:val="005F7C00"/>
    <w:rsid w:val="006008D4"/>
    <w:rsid w:val="006009CD"/>
    <w:rsid w:val="00600D31"/>
    <w:rsid w:val="0060283C"/>
    <w:rsid w:val="006039A0"/>
    <w:rsid w:val="00604333"/>
    <w:rsid w:val="00604855"/>
    <w:rsid w:val="00604F14"/>
    <w:rsid w:val="00611925"/>
    <w:rsid w:val="00611B83"/>
    <w:rsid w:val="00613257"/>
    <w:rsid w:val="00615763"/>
    <w:rsid w:val="006201F0"/>
    <w:rsid w:val="00620A71"/>
    <w:rsid w:val="00620D80"/>
    <w:rsid w:val="00623083"/>
    <w:rsid w:val="006234A6"/>
    <w:rsid w:val="00624164"/>
    <w:rsid w:val="00624D2A"/>
    <w:rsid w:val="00625650"/>
    <w:rsid w:val="00630001"/>
    <w:rsid w:val="00630932"/>
    <w:rsid w:val="006311B3"/>
    <w:rsid w:val="0063284C"/>
    <w:rsid w:val="00634903"/>
    <w:rsid w:val="00634A2F"/>
    <w:rsid w:val="006359A2"/>
    <w:rsid w:val="00636398"/>
    <w:rsid w:val="006368D3"/>
    <w:rsid w:val="006370A5"/>
    <w:rsid w:val="006377EC"/>
    <w:rsid w:val="0064151F"/>
    <w:rsid w:val="00641533"/>
    <w:rsid w:val="0064208D"/>
    <w:rsid w:val="00643475"/>
    <w:rsid w:val="00643577"/>
    <w:rsid w:val="00643861"/>
    <w:rsid w:val="0064396A"/>
    <w:rsid w:val="00644274"/>
    <w:rsid w:val="00644872"/>
    <w:rsid w:val="00645E3A"/>
    <w:rsid w:val="0064624E"/>
    <w:rsid w:val="00647B0F"/>
    <w:rsid w:val="00647FDE"/>
    <w:rsid w:val="00650AB9"/>
    <w:rsid w:val="0065110C"/>
    <w:rsid w:val="00651A2B"/>
    <w:rsid w:val="00652C44"/>
    <w:rsid w:val="00655733"/>
    <w:rsid w:val="00655ACD"/>
    <w:rsid w:val="00656A92"/>
    <w:rsid w:val="00656DDE"/>
    <w:rsid w:val="0066011D"/>
    <w:rsid w:val="006604BF"/>
    <w:rsid w:val="0066062E"/>
    <w:rsid w:val="006607C0"/>
    <w:rsid w:val="006613A6"/>
    <w:rsid w:val="0066156A"/>
    <w:rsid w:val="00661820"/>
    <w:rsid w:val="0066226A"/>
    <w:rsid w:val="006627A2"/>
    <w:rsid w:val="00663094"/>
    <w:rsid w:val="006634E6"/>
    <w:rsid w:val="006655EE"/>
    <w:rsid w:val="00667EE7"/>
    <w:rsid w:val="0067033E"/>
    <w:rsid w:val="00670922"/>
    <w:rsid w:val="00670BE1"/>
    <w:rsid w:val="0067218F"/>
    <w:rsid w:val="006741F2"/>
    <w:rsid w:val="00674CC3"/>
    <w:rsid w:val="00675C72"/>
    <w:rsid w:val="00676BDF"/>
    <w:rsid w:val="00676CF7"/>
    <w:rsid w:val="006771F9"/>
    <w:rsid w:val="006776D7"/>
    <w:rsid w:val="00677BFD"/>
    <w:rsid w:val="00677FEE"/>
    <w:rsid w:val="00681003"/>
    <w:rsid w:val="0068145B"/>
    <w:rsid w:val="006817C9"/>
    <w:rsid w:val="006820C5"/>
    <w:rsid w:val="00683157"/>
    <w:rsid w:val="00683ECE"/>
    <w:rsid w:val="00685058"/>
    <w:rsid w:val="00690454"/>
    <w:rsid w:val="00691F93"/>
    <w:rsid w:val="0069210F"/>
    <w:rsid w:val="00695FC2"/>
    <w:rsid w:val="00696035"/>
    <w:rsid w:val="00696949"/>
    <w:rsid w:val="00696CB7"/>
    <w:rsid w:val="00697052"/>
    <w:rsid w:val="006A0799"/>
    <w:rsid w:val="006A46FB"/>
    <w:rsid w:val="006A49E9"/>
    <w:rsid w:val="006A4E04"/>
    <w:rsid w:val="006A5E28"/>
    <w:rsid w:val="006A697B"/>
    <w:rsid w:val="006A7AFF"/>
    <w:rsid w:val="006B0262"/>
    <w:rsid w:val="006B1816"/>
    <w:rsid w:val="006B2099"/>
    <w:rsid w:val="006B231F"/>
    <w:rsid w:val="006B24C8"/>
    <w:rsid w:val="006B50CF"/>
    <w:rsid w:val="006C03B8"/>
    <w:rsid w:val="006C1F3A"/>
    <w:rsid w:val="006C4442"/>
    <w:rsid w:val="006C5EC9"/>
    <w:rsid w:val="006C6059"/>
    <w:rsid w:val="006C701A"/>
    <w:rsid w:val="006C7522"/>
    <w:rsid w:val="006D0D28"/>
    <w:rsid w:val="006D25B6"/>
    <w:rsid w:val="006D2B50"/>
    <w:rsid w:val="006D5606"/>
    <w:rsid w:val="006D6F08"/>
    <w:rsid w:val="006E062C"/>
    <w:rsid w:val="006E1C82"/>
    <w:rsid w:val="006E264B"/>
    <w:rsid w:val="006E28B7"/>
    <w:rsid w:val="006E2A9B"/>
    <w:rsid w:val="006E3310"/>
    <w:rsid w:val="006E4E39"/>
    <w:rsid w:val="006E565E"/>
    <w:rsid w:val="006E673D"/>
    <w:rsid w:val="006E74C3"/>
    <w:rsid w:val="006E7D3B"/>
    <w:rsid w:val="006F058D"/>
    <w:rsid w:val="006F1B70"/>
    <w:rsid w:val="006F341D"/>
    <w:rsid w:val="006F3CDE"/>
    <w:rsid w:val="006F58D4"/>
    <w:rsid w:val="006F6582"/>
    <w:rsid w:val="006F75DF"/>
    <w:rsid w:val="007007CA"/>
    <w:rsid w:val="0070346E"/>
    <w:rsid w:val="00704179"/>
    <w:rsid w:val="00704325"/>
    <w:rsid w:val="0070482D"/>
    <w:rsid w:val="00704EDB"/>
    <w:rsid w:val="00706012"/>
    <w:rsid w:val="00706101"/>
    <w:rsid w:val="00707072"/>
    <w:rsid w:val="00707D61"/>
    <w:rsid w:val="00710267"/>
    <w:rsid w:val="00710F89"/>
    <w:rsid w:val="00712287"/>
    <w:rsid w:val="00712772"/>
    <w:rsid w:val="00714379"/>
    <w:rsid w:val="007148D3"/>
    <w:rsid w:val="007149DC"/>
    <w:rsid w:val="00715B9A"/>
    <w:rsid w:val="00715FA7"/>
    <w:rsid w:val="0071619A"/>
    <w:rsid w:val="007203CA"/>
    <w:rsid w:val="0072078B"/>
    <w:rsid w:val="007208E8"/>
    <w:rsid w:val="007257D0"/>
    <w:rsid w:val="00726EA6"/>
    <w:rsid w:val="00727208"/>
    <w:rsid w:val="00727680"/>
    <w:rsid w:val="00730C39"/>
    <w:rsid w:val="007315C9"/>
    <w:rsid w:val="00733E1D"/>
    <w:rsid w:val="007348B1"/>
    <w:rsid w:val="00735DE2"/>
    <w:rsid w:val="007362A6"/>
    <w:rsid w:val="00736406"/>
    <w:rsid w:val="00736D7D"/>
    <w:rsid w:val="00737DA0"/>
    <w:rsid w:val="00737FFE"/>
    <w:rsid w:val="00740950"/>
    <w:rsid w:val="00740E58"/>
    <w:rsid w:val="00743F60"/>
    <w:rsid w:val="007445A0"/>
    <w:rsid w:val="0074524B"/>
    <w:rsid w:val="00745DC3"/>
    <w:rsid w:val="00747D8B"/>
    <w:rsid w:val="0075098E"/>
    <w:rsid w:val="00750DAE"/>
    <w:rsid w:val="00751228"/>
    <w:rsid w:val="00753587"/>
    <w:rsid w:val="00753CA5"/>
    <w:rsid w:val="00753D8B"/>
    <w:rsid w:val="007568AD"/>
    <w:rsid w:val="00756970"/>
    <w:rsid w:val="00756AE1"/>
    <w:rsid w:val="007571E1"/>
    <w:rsid w:val="00757A16"/>
    <w:rsid w:val="007604B2"/>
    <w:rsid w:val="00760945"/>
    <w:rsid w:val="00762E75"/>
    <w:rsid w:val="00765281"/>
    <w:rsid w:val="00765551"/>
    <w:rsid w:val="00766BAD"/>
    <w:rsid w:val="00767043"/>
    <w:rsid w:val="0076732B"/>
    <w:rsid w:val="007729A2"/>
    <w:rsid w:val="00773B0B"/>
    <w:rsid w:val="007755F2"/>
    <w:rsid w:val="00776183"/>
    <w:rsid w:val="00776971"/>
    <w:rsid w:val="00780A80"/>
    <w:rsid w:val="0078177E"/>
    <w:rsid w:val="0078304C"/>
    <w:rsid w:val="00783673"/>
    <w:rsid w:val="007843B0"/>
    <w:rsid w:val="00785490"/>
    <w:rsid w:val="00786038"/>
    <w:rsid w:val="00786EDF"/>
    <w:rsid w:val="0078792A"/>
    <w:rsid w:val="00791415"/>
    <w:rsid w:val="00791E95"/>
    <w:rsid w:val="007925EA"/>
    <w:rsid w:val="00793CD8"/>
    <w:rsid w:val="00795C92"/>
    <w:rsid w:val="00796231"/>
    <w:rsid w:val="00797EEA"/>
    <w:rsid w:val="007A1CB3"/>
    <w:rsid w:val="007A306F"/>
    <w:rsid w:val="007A43A6"/>
    <w:rsid w:val="007A51DE"/>
    <w:rsid w:val="007A58A6"/>
    <w:rsid w:val="007A6DA6"/>
    <w:rsid w:val="007A7351"/>
    <w:rsid w:val="007B3D2D"/>
    <w:rsid w:val="007B49B0"/>
    <w:rsid w:val="007B50AE"/>
    <w:rsid w:val="007B51DF"/>
    <w:rsid w:val="007B6E7A"/>
    <w:rsid w:val="007C05DD"/>
    <w:rsid w:val="007C1B93"/>
    <w:rsid w:val="007C3D18"/>
    <w:rsid w:val="007C43C8"/>
    <w:rsid w:val="007C4B7C"/>
    <w:rsid w:val="007C5B38"/>
    <w:rsid w:val="007C60BF"/>
    <w:rsid w:val="007C6A07"/>
    <w:rsid w:val="007C75A1"/>
    <w:rsid w:val="007C77A5"/>
    <w:rsid w:val="007D04E5"/>
    <w:rsid w:val="007D0BFB"/>
    <w:rsid w:val="007D2F86"/>
    <w:rsid w:val="007D3869"/>
    <w:rsid w:val="007D4B0B"/>
    <w:rsid w:val="007D5901"/>
    <w:rsid w:val="007D5BCA"/>
    <w:rsid w:val="007D615F"/>
    <w:rsid w:val="007D7526"/>
    <w:rsid w:val="007D75ED"/>
    <w:rsid w:val="007E4610"/>
    <w:rsid w:val="007E4715"/>
    <w:rsid w:val="007E4780"/>
    <w:rsid w:val="007E505B"/>
    <w:rsid w:val="007E6849"/>
    <w:rsid w:val="007E7091"/>
    <w:rsid w:val="007F0D3D"/>
    <w:rsid w:val="007F357F"/>
    <w:rsid w:val="007F47B5"/>
    <w:rsid w:val="007F753D"/>
    <w:rsid w:val="00800104"/>
    <w:rsid w:val="00803FAE"/>
    <w:rsid w:val="0080442E"/>
    <w:rsid w:val="0080605F"/>
    <w:rsid w:val="00806509"/>
    <w:rsid w:val="00807442"/>
    <w:rsid w:val="00807786"/>
    <w:rsid w:val="00811FCB"/>
    <w:rsid w:val="0081220E"/>
    <w:rsid w:val="00812F96"/>
    <w:rsid w:val="00813E6A"/>
    <w:rsid w:val="008158D6"/>
    <w:rsid w:val="0081696B"/>
    <w:rsid w:val="00817196"/>
    <w:rsid w:val="0082168B"/>
    <w:rsid w:val="00822898"/>
    <w:rsid w:val="00822BBF"/>
    <w:rsid w:val="008235DB"/>
    <w:rsid w:val="00824938"/>
    <w:rsid w:val="00824AB4"/>
    <w:rsid w:val="00825C42"/>
    <w:rsid w:val="00825D25"/>
    <w:rsid w:val="00827D6F"/>
    <w:rsid w:val="0083190E"/>
    <w:rsid w:val="00831AAF"/>
    <w:rsid w:val="00831BB5"/>
    <w:rsid w:val="00835687"/>
    <w:rsid w:val="00837670"/>
    <w:rsid w:val="008376AC"/>
    <w:rsid w:val="00841995"/>
    <w:rsid w:val="008443E9"/>
    <w:rsid w:val="008444E8"/>
    <w:rsid w:val="00844E80"/>
    <w:rsid w:val="008456A8"/>
    <w:rsid w:val="00846FE7"/>
    <w:rsid w:val="00850F16"/>
    <w:rsid w:val="008515C6"/>
    <w:rsid w:val="00856911"/>
    <w:rsid w:val="00857401"/>
    <w:rsid w:val="00863D3C"/>
    <w:rsid w:val="008677FD"/>
    <w:rsid w:val="008706D4"/>
    <w:rsid w:val="00870F41"/>
    <w:rsid w:val="00870F8A"/>
    <w:rsid w:val="008719A4"/>
    <w:rsid w:val="00871D23"/>
    <w:rsid w:val="00872745"/>
    <w:rsid w:val="008732E7"/>
    <w:rsid w:val="0087362B"/>
    <w:rsid w:val="00874312"/>
    <w:rsid w:val="00874333"/>
    <w:rsid w:val="0087437C"/>
    <w:rsid w:val="00875CD7"/>
    <w:rsid w:val="00876B4D"/>
    <w:rsid w:val="00877F18"/>
    <w:rsid w:val="008810D3"/>
    <w:rsid w:val="00883F56"/>
    <w:rsid w:val="00891D41"/>
    <w:rsid w:val="008941E3"/>
    <w:rsid w:val="008947DF"/>
    <w:rsid w:val="00894A88"/>
    <w:rsid w:val="00895386"/>
    <w:rsid w:val="008961BB"/>
    <w:rsid w:val="00897BC9"/>
    <w:rsid w:val="008A0F46"/>
    <w:rsid w:val="008A21FF"/>
    <w:rsid w:val="008A2CE2"/>
    <w:rsid w:val="008A30AC"/>
    <w:rsid w:val="008A44B8"/>
    <w:rsid w:val="008A4D50"/>
    <w:rsid w:val="008A51A8"/>
    <w:rsid w:val="008A54C7"/>
    <w:rsid w:val="008A77D8"/>
    <w:rsid w:val="008A7C6F"/>
    <w:rsid w:val="008B0483"/>
    <w:rsid w:val="008B0BE1"/>
    <w:rsid w:val="008B120C"/>
    <w:rsid w:val="008B1ABB"/>
    <w:rsid w:val="008B51A0"/>
    <w:rsid w:val="008B553C"/>
    <w:rsid w:val="008B592A"/>
    <w:rsid w:val="008B5F03"/>
    <w:rsid w:val="008B67CF"/>
    <w:rsid w:val="008B6FB7"/>
    <w:rsid w:val="008B77AA"/>
    <w:rsid w:val="008B7B5C"/>
    <w:rsid w:val="008C0C99"/>
    <w:rsid w:val="008C2017"/>
    <w:rsid w:val="008C2018"/>
    <w:rsid w:val="008C4958"/>
    <w:rsid w:val="008C4BAA"/>
    <w:rsid w:val="008C5A77"/>
    <w:rsid w:val="008C6AE8"/>
    <w:rsid w:val="008C7573"/>
    <w:rsid w:val="008D00A5"/>
    <w:rsid w:val="008D22F8"/>
    <w:rsid w:val="008D3462"/>
    <w:rsid w:val="008D34F1"/>
    <w:rsid w:val="008D39D8"/>
    <w:rsid w:val="008D3FA4"/>
    <w:rsid w:val="008D6201"/>
    <w:rsid w:val="008D6D1A"/>
    <w:rsid w:val="008D7B00"/>
    <w:rsid w:val="008E065E"/>
    <w:rsid w:val="008E0927"/>
    <w:rsid w:val="008E1909"/>
    <w:rsid w:val="008E1E06"/>
    <w:rsid w:val="008E2C04"/>
    <w:rsid w:val="008E446B"/>
    <w:rsid w:val="008E4C09"/>
    <w:rsid w:val="008E784A"/>
    <w:rsid w:val="008F1EAB"/>
    <w:rsid w:val="008F2C6C"/>
    <w:rsid w:val="008F33DC"/>
    <w:rsid w:val="008F35C2"/>
    <w:rsid w:val="008F477F"/>
    <w:rsid w:val="00902350"/>
    <w:rsid w:val="0090336B"/>
    <w:rsid w:val="009053AA"/>
    <w:rsid w:val="00905EA3"/>
    <w:rsid w:val="0090601B"/>
    <w:rsid w:val="0090632C"/>
    <w:rsid w:val="00906939"/>
    <w:rsid w:val="0090791C"/>
    <w:rsid w:val="00910B7D"/>
    <w:rsid w:val="00911440"/>
    <w:rsid w:val="00911DFB"/>
    <w:rsid w:val="0091232E"/>
    <w:rsid w:val="00913627"/>
    <w:rsid w:val="009139D9"/>
    <w:rsid w:val="00914AD8"/>
    <w:rsid w:val="00915FE9"/>
    <w:rsid w:val="00916079"/>
    <w:rsid w:val="009172A6"/>
    <w:rsid w:val="0091754F"/>
    <w:rsid w:val="0091782A"/>
    <w:rsid w:val="00917CE9"/>
    <w:rsid w:val="00920BF2"/>
    <w:rsid w:val="00922010"/>
    <w:rsid w:val="00923D96"/>
    <w:rsid w:val="00924FB0"/>
    <w:rsid w:val="00925559"/>
    <w:rsid w:val="009317CD"/>
    <w:rsid w:val="00931AF2"/>
    <w:rsid w:val="00931BD9"/>
    <w:rsid w:val="00931E62"/>
    <w:rsid w:val="00933C8F"/>
    <w:rsid w:val="00934624"/>
    <w:rsid w:val="00934F13"/>
    <w:rsid w:val="0093583F"/>
    <w:rsid w:val="009368F3"/>
    <w:rsid w:val="00937A62"/>
    <w:rsid w:val="00937AF9"/>
    <w:rsid w:val="009405D7"/>
    <w:rsid w:val="009405DF"/>
    <w:rsid w:val="00941636"/>
    <w:rsid w:val="00942D98"/>
    <w:rsid w:val="00943742"/>
    <w:rsid w:val="00945C05"/>
    <w:rsid w:val="00946871"/>
    <w:rsid w:val="00946945"/>
    <w:rsid w:val="00947713"/>
    <w:rsid w:val="00947B69"/>
    <w:rsid w:val="009505F8"/>
    <w:rsid w:val="00950BB3"/>
    <w:rsid w:val="00950DE7"/>
    <w:rsid w:val="009517BF"/>
    <w:rsid w:val="00952759"/>
    <w:rsid w:val="0095338B"/>
    <w:rsid w:val="00953920"/>
    <w:rsid w:val="00953D47"/>
    <w:rsid w:val="00953DAB"/>
    <w:rsid w:val="00955F0C"/>
    <w:rsid w:val="0095681E"/>
    <w:rsid w:val="00956BE0"/>
    <w:rsid w:val="00956F97"/>
    <w:rsid w:val="009572D4"/>
    <w:rsid w:val="0096016B"/>
    <w:rsid w:val="00961921"/>
    <w:rsid w:val="00961A0C"/>
    <w:rsid w:val="00964305"/>
    <w:rsid w:val="0096430A"/>
    <w:rsid w:val="0096554B"/>
    <w:rsid w:val="0096584A"/>
    <w:rsid w:val="00965CA7"/>
    <w:rsid w:val="009670A4"/>
    <w:rsid w:val="0097087D"/>
    <w:rsid w:val="00971674"/>
    <w:rsid w:val="00971F08"/>
    <w:rsid w:val="009723FE"/>
    <w:rsid w:val="00972468"/>
    <w:rsid w:val="009758E1"/>
    <w:rsid w:val="0097603D"/>
    <w:rsid w:val="00976949"/>
    <w:rsid w:val="0097797F"/>
    <w:rsid w:val="00980477"/>
    <w:rsid w:val="00980A7F"/>
    <w:rsid w:val="00980DCE"/>
    <w:rsid w:val="00981410"/>
    <w:rsid w:val="00981C80"/>
    <w:rsid w:val="00984F5C"/>
    <w:rsid w:val="00985243"/>
    <w:rsid w:val="00985253"/>
    <w:rsid w:val="009853B3"/>
    <w:rsid w:val="00985CE2"/>
    <w:rsid w:val="00990630"/>
    <w:rsid w:val="00991761"/>
    <w:rsid w:val="00994DCA"/>
    <w:rsid w:val="009960EC"/>
    <w:rsid w:val="009970DD"/>
    <w:rsid w:val="009A0FBA"/>
    <w:rsid w:val="009A15F6"/>
    <w:rsid w:val="009A1601"/>
    <w:rsid w:val="009A3BB6"/>
    <w:rsid w:val="009A3DB5"/>
    <w:rsid w:val="009A44D8"/>
    <w:rsid w:val="009A462D"/>
    <w:rsid w:val="009A5CBA"/>
    <w:rsid w:val="009A6B4C"/>
    <w:rsid w:val="009B1588"/>
    <w:rsid w:val="009B1F30"/>
    <w:rsid w:val="009B3AC2"/>
    <w:rsid w:val="009B4438"/>
    <w:rsid w:val="009B4DF4"/>
    <w:rsid w:val="009B564E"/>
    <w:rsid w:val="009B7E87"/>
    <w:rsid w:val="009C0169"/>
    <w:rsid w:val="009C0283"/>
    <w:rsid w:val="009C0AC7"/>
    <w:rsid w:val="009C14BE"/>
    <w:rsid w:val="009C1746"/>
    <w:rsid w:val="009C403E"/>
    <w:rsid w:val="009C5A19"/>
    <w:rsid w:val="009D3C1D"/>
    <w:rsid w:val="009D4511"/>
    <w:rsid w:val="009D4A4A"/>
    <w:rsid w:val="009D4FF0"/>
    <w:rsid w:val="009D6262"/>
    <w:rsid w:val="009D703C"/>
    <w:rsid w:val="009D718F"/>
    <w:rsid w:val="009D72B4"/>
    <w:rsid w:val="009D7AA7"/>
    <w:rsid w:val="009E068F"/>
    <w:rsid w:val="009E14E0"/>
    <w:rsid w:val="009E35DB"/>
    <w:rsid w:val="009E47A3"/>
    <w:rsid w:val="009E4A85"/>
    <w:rsid w:val="009E7728"/>
    <w:rsid w:val="009E77BD"/>
    <w:rsid w:val="009F08F3"/>
    <w:rsid w:val="009F344F"/>
    <w:rsid w:val="009F463A"/>
    <w:rsid w:val="009F55A2"/>
    <w:rsid w:val="00A031D8"/>
    <w:rsid w:val="00A048A8"/>
    <w:rsid w:val="00A04C78"/>
    <w:rsid w:val="00A04F49"/>
    <w:rsid w:val="00A05F21"/>
    <w:rsid w:val="00A07805"/>
    <w:rsid w:val="00A11393"/>
    <w:rsid w:val="00A115CF"/>
    <w:rsid w:val="00A12E41"/>
    <w:rsid w:val="00A1340E"/>
    <w:rsid w:val="00A13718"/>
    <w:rsid w:val="00A13E54"/>
    <w:rsid w:val="00A16942"/>
    <w:rsid w:val="00A17F63"/>
    <w:rsid w:val="00A2193B"/>
    <w:rsid w:val="00A2268A"/>
    <w:rsid w:val="00A23192"/>
    <w:rsid w:val="00A2351A"/>
    <w:rsid w:val="00A24724"/>
    <w:rsid w:val="00A264A9"/>
    <w:rsid w:val="00A26DCF"/>
    <w:rsid w:val="00A27785"/>
    <w:rsid w:val="00A30187"/>
    <w:rsid w:val="00A3448A"/>
    <w:rsid w:val="00A3472C"/>
    <w:rsid w:val="00A34953"/>
    <w:rsid w:val="00A36297"/>
    <w:rsid w:val="00A36E0B"/>
    <w:rsid w:val="00A41AC7"/>
    <w:rsid w:val="00A41E2B"/>
    <w:rsid w:val="00A45B74"/>
    <w:rsid w:val="00A471A0"/>
    <w:rsid w:val="00A52E1D"/>
    <w:rsid w:val="00A55F14"/>
    <w:rsid w:val="00A57D67"/>
    <w:rsid w:val="00A6083C"/>
    <w:rsid w:val="00A61499"/>
    <w:rsid w:val="00A629D2"/>
    <w:rsid w:val="00A62A77"/>
    <w:rsid w:val="00A63483"/>
    <w:rsid w:val="00A63567"/>
    <w:rsid w:val="00A657D7"/>
    <w:rsid w:val="00A660AC"/>
    <w:rsid w:val="00A67E6C"/>
    <w:rsid w:val="00A71B99"/>
    <w:rsid w:val="00A739D0"/>
    <w:rsid w:val="00A7489E"/>
    <w:rsid w:val="00A75122"/>
    <w:rsid w:val="00A75EC6"/>
    <w:rsid w:val="00A761D4"/>
    <w:rsid w:val="00A772D6"/>
    <w:rsid w:val="00A77309"/>
    <w:rsid w:val="00A77EC4"/>
    <w:rsid w:val="00A80FCA"/>
    <w:rsid w:val="00A8304E"/>
    <w:rsid w:val="00A83733"/>
    <w:rsid w:val="00A84376"/>
    <w:rsid w:val="00A8441E"/>
    <w:rsid w:val="00A85975"/>
    <w:rsid w:val="00A8659B"/>
    <w:rsid w:val="00A8732F"/>
    <w:rsid w:val="00A87AB5"/>
    <w:rsid w:val="00A87BD0"/>
    <w:rsid w:val="00A916C3"/>
    <w:rsid w:val="00A92879"/>
    <w:rsid w:val="00A92F47"/>
    <w:rsid w:val="00A93B35"/>
    <w:rsid w:val="00A9442A"/>
    <w:rsid w:val="00A9545E"/>
    <w:rsid w:val="00A96BAF"/>
    <w:rsid w:val="00A96E4E"/>
    <w:rsid w:val="00AA016F"/>
    <w:rsid w:val="00AA0D45"/>
    <w:rsid w:val="00AA1019"/>
    <w:rsid w:val="00AA1ED6"/>
    <w:rsid w:val="00AA2EAD"/>
    <w:rsid w:val="00AA2FF2"/>
    <w:rsid w:val="00AA35D3"/>
    <w:rsid w:val="00AA51D6"/>
    <w:rsid w:val="00AA66E5"/>
    <w:rsid w:val="00AA69DE"/>
    <w:rsid w:val="00AA7DE1"/>
    <w:rsid w:val="00AB0BC8"/>
    <w:rsid w:val="00AB110C"/>
    <w:rsid w:val="00AB11CA"/>
    <w:rsid w:val="00AB14D9"/>
    <w:rsid w:val="00AB2F04"/>
    <w:rsid w:val="00AB4AB8"/>
    <w:rsid w:val="00AB655E"/>
    <w:rsid w:val="00AB67A7"/>
    <w:rsid w:val="00AB6E57"/>
    <w:rsid w:val="00AC007F"/>
    <w:rsid w:val="00AC1208"/>
    <w:rsid w:val="00AC1EDF"/>
    <w:rsid w:val="00AC2DF3"/>
    <w:rsid w:val="00AC2ECD"/>
    <w:rsid w:val="00AC3119"/>
    <w:rsid w:val="00AC49FB"/>
    <w:rsid w:val="00AC5A10"/>
    <w:rsid w:val="00AD0AA3"/>
    <w:rsid w:val="00AD10FC"/>
    <w:rsid w:val="00AD1613"/>
    <w:rsid w:val="00AD3F94"/>
    <w:rsid w:val="00AD4A5A"/>
    <w:rsid w:val="00AE1C8B"/>
    <w:rsid w:val="00AE1D7A"/>
    <w:rsid w:val="00AE27AC"/>
    <w:rsid w:val="00AE40E0"/>
    <w:rsid w:val="00AE40E9"/>
    <w:rsid w:val="00AE4DBA"/>
    <w:rsid w:val="00AE4F07"/>
    <w:rsid w:val="00AE7F78"/>
    <w:rsid w:val="00AE7FB3"/>
    <w:rsid w:val="00AF116E"/>
    <w:rsid w:val="00AF1C5D"/>
    <w:rsid w:val="00AF23FE"/>
    <w:rsid w:val="00AF2CBA"/>
    <w:rsid w:val="00AF3F2A"/>
    <w:rsid w:val="00AF42D7"/>
    <w:rsid w:val="00AF43B9"/>
    <w:rsid w:val="00AF44A4"/>
    <w:rsid w:val="00AF5433"/>
    <w:rsid w:val="00B006FE"/>
    <w:rsid w:val="00B007CB"/>
    <w:rsid w:val="00B02197"/>
    <w:rsid w:val="00B02AA9"/>
    <w:rsid w:val="00B02C21"/>
    <w:rsid w:val="00B02FA3"/>
    <w:rsid w:val="00B05084"/>
    <w:rsid w:val="00B0526B"/>
    <w:rsid w:val="00B105E3"/>
    <w:rsid w:val="00B13DBD"/>
    <w:rsid w:val="00B15696"/>
    <w:rsid w:val="00B157F9"/>
    <w:rsid w:val="00B17D58"/>
    <w:rsid w:val="00B20256"/>
    <w:rsid w:val="00B205A2"/>
    <w:rsid w:val="00B20D09"/>
    <w:rsid w:val="00B21350"/>
    <w:rsid w:val="00B21BE2"/>
    <w:rsid w:val="00B238ED"/>
    <w:rsid w:val="00B259D9"/>
    <w:rsid w:val="00B2763F"/>
    <w:rsid w:val="00B27AAC"/>
    <w:rsid w:val="00B3067E"/>
    <w:rsid w:val="00B30929"/>
    <w:rsid w:val="00B32467"/>
    <w:rsid w:val="00B348E0"/>
    <w:rsid w:val="00B3642E"/>
    <w:rsid w:val="00B372AA"/>
    <w:rsid w:val="00B40445"/>
    <w:rsid w:val="00B40670"/>
    <w:rsid w:val="00B409E0"/>
    <w:rsid w:val="00B41888"/>
    <w:rsid w:val="00B41CA3"/>
    <w:rsid w:val="00B4505A"/>
    <w:rsid w:val="00B458E2"/>
    <w:rsid w:val="00B458E7"/>
    <w:rsid w:val="00B45A52"/>
    <w:rsid w:val="00B46175"/>
    <w:rsid w:val="00B51596"/>
    <w:rsid w:val="00B52FE7"/>
    <w:rsid w:val="00B53128"/>
    <w:rsid w:val="00B548B7"/>
    <w:rsid w:val="00B55D37"/>
    <w:rsid w:val="00B56C21"/>
    <w:rsid w:val="00B56FE0"/>
    <w:rsid w:val="00B5797C"/>
    <w:rsid w:val="00B60B85"/>
    <w:rsid w:val="00B60BCA"/>
    <w:rsid w:val="00B610DB"/>
    <w:rsid w:val="00B63C9B"/>
    <w:rsid w:val="00B64EA6"/>
    <w:rsid w:val="00B654AB"/>
    <w:rsid w:val="00B664C7"/>
    <w:rsid w:val="00B67E21"/>
    <w:rsid w:val="00B724A1"/>
    <w:rsid w:val="00B737CC"/>
    <w:rsid w:val="00B739F6"/>
    <w:rsid w:val="00B73FFC"/>
    <w:rsid w:val="00B74001"/>
    <w:rsid w:val="00B77490"/>
    <w:rsid w:val="00B81A6C"/>
    <w:rsid w:val="00B833C4"/>
    <w:rsid w:val="00B85DE5"/>
    <w:rsid w:val="00B868BC"/>
    <w:rsid w:val="00B90F73"/>
    <w:rsid w:val="00B91364"/>
    <w:rsid w:val="00B93B59"/>
    <w:rsid w:val="00B9406A"/>
    <w:rsid w:val="00BA1F3F"/>
    <w:rsid w:val="00BA2280"/>
    <w:rsid w:val="00BA2A08"/>
    <w:rsid w:val="00BA3222"/>
    <w:rsid w:val="00BA53D5"/>
    <w:rsid w:val="00BA56D2"/>
    <w:rsid w:val="00BA6680"/>
    <w:rsid w:val="00BA76E0"/>
    <w:rsid w:val="00BB1B77"/>
    <w:rsid w:val="00BB2A25"/>
    <w:rsid w:val="00BB301D"/>
    <w:rsid w:val="00BB31A7"/>
    <w:rsid w:val="00BB3682"/>
    <w:rsid w:val="00BB3709"/>
    <w:rsid w:val="00BB40A7"/>
    <w:rsid w:val="00BB51E9"/>
    <w:rsid w:val="00BB5FE8"/>
    <w:rsid w:val="00BB79EC"/>
    <w:rsid w:val="00BB7A76"/>
    <w:rsid w:val="00BC0FDC"/>
    <w:rsid w:val="00BC14C4"/>
    <w:rsid w:val="00BC3053"/>
    <w:rsid w:val="00BC34F7"/>
    <w:rsid w:val="00BC4371"/>
    <w:rsid w:val="00BC4D2E"/>
    <w:rsid w:val="00BC5BC7"/>
    <w:rsid w:val="00BC5C2D"/>
    <w:rsid w:val="00BC5F98"/>
    <w:rsid w:val="00BD1C34"/>
    <w:rsid w:val="00BD23CA"/>
    <w:rsid w:val="00BD349E"/>
    <w:rsid w:val="00BD4307"/>
    <w:rsid w:val="00BD4349"/>
    <w:rsid w:val="00BD48AC"/>
    <w:rsid w:val="00BD5F1A"/>
    <w:rsid w:val="00BD66C7"/>
    <w:rsid w:val="00BD67EE"/>
    <w:rsid w:val="00BD7892"/>
    <w:rsid w:val="00BE1234"/>
    <w:rsid w:val="00BE1B43"/>
    <w:rsid w:val="00BE2FA6"/>
    <w:rsid w:val="00BE333F"/>
    <w:rsid w:val="00BE349A"/>
    <w:rsid w:val="00BE35BE"/>
    <w:rsid w:val="00BE7406"/>
    <w:rsid w:val="00BE7603"/>
    <w:rsid w:val="00BF01A4"/>
    <w:rsid w:val="00BF1250"/>
    <w:rsid w:val="00BF2E12"/>
    <w:rsid w:val="00BF3279"/>
    <w:rsid w:val="00BF4C5D"/>
    <w:rsid w:val="00BF59C3"/>
    <w:rsid w:val="00BF6C91"/>
    <w:rsid w:val="00BF74C7"/>
    <w:rsid w:val="00BF76D0"/>
    <w:rsid w:val="00C015F1"/>
    <w:rsid w:val="00C01F33"/>
    <w:rsid w:val="00C02CC6"/>
    <w:rsid w:val="00C038A0"/>
    <w:rsid w:val="00C040F7"/>
    <w:rsid w:val="00C044AB"/>
    <w:rsid w:val="00C05706"/>
    <w:rsid w:val="00C05D22"/>
    <w:rsid w:val="00C07377"/>
    <w:rsid w:val="00C074FF"/>
    <w:rsid w:val="00C10478"/>
    <w:rsid w:val="00C117DB"/>
    <w:rsid w:val="00C12107"/>
    <w:rsid w:val="00C12266"/>
    <w:rsid w:val="00C137B9"/>
    <w:rsid w:val="00C13F69"/>
    <w:rsid w:val="00C14971"/>
    <w:rsid w:val="00C14D4B"/>
    <w:rsid w:val="00C154BB"/>
    <w:rsid w:val="00C1639F"/>
    <w:rsid w:val="00C165AB"/>
    <w:rsid w:val="00C176AC"/>
    <w:rsid w:val="00C225EC"/>
    <w:rsid w:val="00C237A6"/>
    <w:rsid w:val="00C237C9"/>
    <w:rsid w:val="00C240F9"/>
    <w:rsid w:val="00C247C0"/>
    <w:rsid w:val="00C268E6"/>
    <w:rsid w:val="00C279B5"/>
    <w:rsid w:val="00C27C45"/>
    <w:rsid w:val="00C306E0"/>
    <w:rsid w:val="00C355C1"/>
    <w:rsid w:val="00C35FB3"/>
    <w:rsid w:val="00C3719D"/>
    <w:rsid w:val="00C37A57"/>
    <w:rsid w:val="00C37AAC"/>
    <w:rsid w:val="00C37CB2"/>
    <w:rsid w:val="00C37E75"/>
    <w:rsid w:val="00C43248"/>
    <w:rsid w:val="00C44107"/>
    <w:rsid w:val="00C4572D"/>
    <w:rsid w:val="00C46DE0"/>
    <w:rsid w:val="00C473A5"/>
    <w:rsid w:val="00C47431"/>
    <w:rsid w:val="00C527B6"/>
    <w:rsid w:val="00C53D78"/>
    <w:rsid w:val="00C54995"/>
    <w:rsid w:val="00C54A24"/>
    <w:rsid w:val="00C54D41"/>
    <w:rsid w:val="00C554F7"/>
    <w:rsid w:val="00C56205"/>
    <w:rsid w:val="00C60783"/>
    <w:rsid w:val="00C63BD1"/>
    <w:rsid w:val="00C64672"/>
    <w:rsid w:val="00C64C59"/>
    <w:rsid w:val="00C66DD1"/>
    <w:rsid w:val="00C67E55"/>
    <w:rsid w:val="00C70697"/>
    <w:rsid w:val="00C71D44"/>
    <w:rsid w:val="00C72051"/>
    <w:rsid w:val="00C72093"/>
    <w:rsid w:val="00C72EF4"/>
    <w:rsid w:val="00C74170"/>
    <w:rsid w:val="00C744FE"/>
    <w:rsid w:val="00C75D2F"/>
    <w:rsid w:val="00C767BE"/>
    <w:rsid w:val="00C76E3C"/>
    <w:rsid w:val="00C81568"/>
    <w:rsid w:val="00C83D23"/>
    <w:rsid w:val="00C83F2A"/>
    <w:rsid w:val="00C8429E"/>
    <w:rsid w:val="00C859B8"/>
    <w:rsid w:val="00C85A49"/>
    <w:rsid w:val="00C85CCE"/>
    <w:rsid w:val="00C85D7A"/>
    <w:rsid w:val="00C85F58"/>
    <w:rsid w:val="00C9027A"/>
    <w:rsid w:val="00C9068E"/>
    <w:rsid w:val="00C9138B"/>
    <w:rsid w:val="00C91AB4"/>
    <w:rsid w:val="00C91B0D"/>
    <w:rsid w:val="00C930E4"/>
    <w:rsid w:val="00C93814"/>
    <w:rsid w:val="00C939C4"/>
    <w:rsid w:val="00C93C4B"/>
    <w:rsid w:val="00C944AB"/>
    <w:rsid w:val="00C94913"/>
    <w:rsid w:val="00C957DA"/>
    <w:rsid w:val="00C95B40"/>
    <w:rsid w:val="00C96C7F"/>
    <w:rsid w:val="00C96E7F"/>
    <w:rsid w:val="00C97EA3"/>
    <w:rsid w:val="00CA1ED8"/>
    <w:rsid w:val="00CA2FEF"/>
    <w:rsid w:val="00CA6998"/>
    <w:rsid w:val="00CA7E6C"/>
    <w:rsid w:val="00CB0C5A"/>
    <w:rsid w:val="00CB18D4"/>
    <w:rsid w:val="00CB1F63"/>
    <w:rsid w:val="00CB3AF2"/>
    <w:rsid w:val="00CB4982"/>
    <w:rsid w:val="00CB5BD7"/>
    <w:rsid w:val="00CB5D06"/>
    <w:rsid w:val="00CB7170"/>
    <w:rsid w:val="00CB7230"/>
    <w:rsid w:val="00CC040E"/>
    <w:rsid w:val="00CC111F"/>
    <w:rsid w:val="00CC12E1"/>
    <w:rsid w:val="00CC2011"/>
    <w:rsid w:val="00CC2F81"/>
    <w:rsid w:val="00CC3EA0"/>
    <w:rsid w:val="00CC4DD9"/>
    <w:rsid w:val="00CC67DC"/>
    <w:rsid w:val="00CC7B45"/>
    <w:rsid w:val="00CD0834"/>
    <w:rsid w:val="00CD0C3C"/>
    <w:rsid w:val="00CD0CC3"/>
    <w:rsid w:val="00CD1188"/>
    <w:rsid w:val="00CD1252"/>
    <w:rsid w:val="00CD2ED1"/>
    <w:rsid w:val="00CD337B"/>
    <w:rsid w:val="00CD35EF"/>
    <w:rsid w:val="00CD5181"/>
    <w:rsid w:val="00CD5476"/>
    <w:rsid w:val="00CD5D8B"/>
    <w:rsid w:val="00CD6A89"/>
    <w:rsid w:val="00CE0424"/>
    <w:rsid w:val="00CE0628"/>
    <w:rsid w:val="00CE15EF"/>
    <w:rsid w:val="00CE28CB"/>
    <w:rsid w:val="00CE3D4A"/>
    <w:rsid w:val="00CE59A9"/>
    <w:rsid w:val="00CE5E28"/>
    <w:rsid w:val="00CE7101"/>
    <w:rsid w:val="00CE7561"/>
    <w:rsid w:val="00CF0C10"/>
    <w:rsid w:val="00CF1354"/>
    <w:rsid w:val="00CF2059"/>
    <w:rsid w:val="00CF3B1F"/>
    <w:rsid w:val="00CF3BF6"/>
    <w:rsid w:val="00CF50A8"/>
    <w:rsid w:val="00CF56A7"/>
    <w:rsid w:val="00CF625B"/>
    <w:rsid w:val="00CF6483"/>
    <w:rsid w:val="00CF687E"/>
    <w:rsid w:val="00D00ABD"/>
    <w:rsid w:val="00D0349B"/>
    <w:rsid w:val="00D03E23"/>
    <w:rsid w:val="00D05A3D"/>
    <w:rsid w:val="00D05E52"/>
    <w:rsid w:val="00D07F9A"/>
    <w:rsid w:val="00D10249"/>
    <w:rsid w:val="00D10ECC"/>
    <w:rsid w:val="00D115C3"/>
    <w:rsid w:val="00D11897"/>
    <w:rsid w:val="00D13102"/>
    <w:rsid w:val="00D13135"/>
    <w:rsid w:val="00D133A5"/>
    <w:rsid w:val="00D13E4E"/>
    <w:rsid w:val="00D1665A"/>
    <w:rsid w:val="00D16A89"/>
    <w:rsid w:val="00D2091B"/>
    <w:rsid w:val="00D239A7"/>
    <w:rsid w:val="00D23F47"/>
    <w:rsid w:val="00D24489"/>
    <w:rsid w:val="00D24707"/>
    <w:rsid w:val="00D24ACA"/>
    <w:rsid w:val="00D24D53"/>
    <w:rsid w:val="00D26300"/>
    <w:rsid w:val="00D32140"/>
    <w:rsid w:val="00D331C2"/>
    <w:rsid w:val="00D34B62"/>
    <w:rsid w:val="00D35FA0"/>
    <w:rsid w:val="00D36E71"/>
    <w:rsid w:val="00D37D87"/>
    <w:rsid w:val="00D40B33"/>
    <w:rsid w:val="00D40BF8"/>
    <w:rsid w:val="00D4318F"/>
    <w:rsid w:val="00D438BF"/>
    <w:rsid w:val="00D440F8"/>
    <w:rsid w:val="00D46653"/>
    <w:rsid w:val="00D50917"/>
    <w:rsid w:val="00D50B85"/>
    <w:rsid w:val="00D53AA5"/>
    <w:rsid w:val="00D54556"/>
    <w:rsid w:val="00D546FF"/>
    <w:rsid w:val="00D55AD5"/>
    <w:rsid w:val="00D57644"/>
    <w:rsid w:val="00D576CA"/>
    <w:rsid w:val="00D6129B"/>
    <w:rsid w:val="00D61AF5"/>
    <w:rsid w:val="00D62040"/>
    <w:rsid w:val="00D623FE"/>
    <w:rsid w:val="00D652B5"/>
    <w:rsid w:val="00D66155"/>
    <w:rsid w:val="00D6712D"/>
    <w:rsid w:val="00D67AF0"/>
    <w:rsid w:val="00D70404"/>
    <w:rsid w:val="00D708B0"/>
    <w:rsid w:val="00D73138"/>
    <w:rsid w:val="00D73B0A"/>
    <w:rsid w:val="00D74E20"/>
    <w:rsid w:val="00D74F31"/>
    <w:rsid w:val="00D7630E"/>
    <w:rsid w:val="00D77B1D"/>
    <w:rsid w:val="00D8021F"/>
    <w:rsid w:val="00D80383"/>
    <w:rsid w:val="00D804B9"/>
    <w:rsid w:val="00D81C8F"/>
    <w:rsid w:val="00D823C6"/>
    <w:rsid w:val="00D82551"/>
    <w:rsid w:val="00D8327F"/>
    <w:rsid w:val="00D86CA3"/>
    <w:rsid w:val="00D871CE"/>
    <w:rsid w:val="00D9196D"/>
    <w:rsid w:val="00D92982"/>
    <w:rsid w:val="00D93436"/>
    <w:rsid w:val="00D93A07"/>
    <w:rsid w:val="00D97217"/>
    <w:rsid w:val="00D97349"/>
    <w:rsid w:val="00D97844"/>
    <w:rsid w:val="00DA305E"/>
    <w:rsid w:val="00DA45B7"/>
    <w:rsid w:val="00DA5417"/>
    <w:rsid w:val="00DA56E8"/>
    <w:rsid w:val="00DA64AC"/>
    <w:rsid w:val="00DB0A9F"/>
    <w:rsid w:val="00DB377D"/>
    <w:rsid w:val="00DC2D36"/>
    <w:rsid w:val="00DC53EF"/>
    <w:rsid w:val="00DC57A2"/>
    <w:rsid w:val="00DC726D"/>
    <w:rsid w:val="00DC7D91"/>
    <w:rsid w:val="00DD1852"/>
    <w:rsid w:val="00DD3B51"/>
    <w:rsid w:val="00DD4718"/>
    <w:rsid w:val="00DD5D6D"/>
    <w:rsid w:val="00DE2001"/>
    <w:rsid w:val="00DE54CF"/>
    <w:rsid w:val="00DE5608"/>
    <w:rsid w:val="00DE58D0"/>
    <w:rsid w:val="00DE654F"/>
    <w:rsid w:val="00DE6DB2"/>
    <w:rsid w:val="00DE7F47"/>
    <w:rsid w:val="00DF0B6E"/>
    <w:rsid w:val="00DF15E0"/>
    <w:rsid w:val="00DF1CE4"/>
    <w:rsid w:val="00DF37A0"/>
    <w:rsid w:val="00DF4B0B"/>
    <w:rsid w:val="00DF50CA"/>
    <w:rsid w:val="00E01FE2"/>
    <w:rsid w:val="00E04532"/>
    <w:rsid w:val="00E051BA"/>
    <w:rsid w:val="00E0651D"/>
    <w:rsid w:val="00E06C07"/>
    <w:rsid w:val="00E110E7"/>
    <w:rsid w:val="00E11B20"/>
    <w:rsid w:val="00E12186"/>
    <w:rsid w:val="00E12CAB"/>
    <w:rsid w:val="00E15F17"/>
    <w:rsid w:val="00E16693"/>
    <w:rsid w:val="00E16883"/>
    <w:rsid w:val="00E173F3"/>
    <w:rsid w:val="00E17FA2"/>
    <w:rsid w:val="00E20C86"/>
    <w:rsid w:val="00E21BDB"/>
    <w:rsid w:val="00E22330"/>
    <w:rsid w:val="00E22723"/>
    <w:rsid w:val="00E25D62"/>
    <w:rsid w:val="00E267B5"/>
    <w:rsid w:val="00E30B5A"/>
    <w:rsid w:val="00E3123D"/>
    <w:rsid w:val="00E31461"/>
    <w:rsid w:val="00E31D43"/>
    <w:rsid w:val="00E32608"/>
    <w:rsid w:val="00E33317"/>
    <w:rsid w:val="00E34188"/>
    <w:rsid w:val="00E34298"/>
    <w:rsid w:val="00E34B38"/>
    <w:rsid w:val="00E34B6E"/>
    <w:rsid w:val="00E35559"/>
    <w:rsid w:val="00E3723A"/>
    <w:rsid w:val="00E37860"/>
    <w:rsid w:val="00E40684"/>
    <w:rsid w:val="00E446F1"/>
    <w:rsid w:val="00E44776"/>
    <w:rsid w:val="00E45E24"/>
    <w:rsid w:val="00E46886"/>
    <w:rsid w:val="00E47AEF"/>
    <w:rsid w:val="00E47DAC"/>
    <w:rsid w:val="00E502F4"/>
    <w:rsid w:val="00E503FE"/>
    <w:rsid w:val="00E52EA5"/>
    <w:rsid w:val="00E53B75"/>
    <w:rsid w:val="00E54E3B"/>
    <w:rsid w:val="00E57565"/>
    <w:rsid w:val="00E60D33"/>
    <w:rsid w:val="00E62BE1"/>
    <w:rsid w:val="00E63838"/>
    <w:rsid w:val="00E63990"/>
    <w:rsid w:val="00E64434"/>
    <w:rsid w:val="00E656C6"/>
    <w:rsid w:val="00E67C51"/>
    <w:rsid w:val="00E70C4B"/>
    <w:rsid w:val="00E72998"/>
    <w:rsid w:val="00E72EFC"/>
    <w:rsid w:val="00E758EC"/>
    <w:rsid w:val="00E75E6B"/>
    <w:rsid w:val="00E777D7"/>
    <w:rsid w:val="00E77B28"/>
    <w:rsid w:val="00E812CC"/>
    <w:rsid w:val="00E8234C"/>
    <w:rsid w:val="00E83AA9"/>
    <w:rsid w:val="00E845CB"/>
    <w:rsid w:val="00E846CC"/>
    <w:rsid w:val="00E85928"/>
    <w:rsid w:val="00E85ECE"/>
    <w:rsid w:val="00E87822"/>
    <w:rsid w:val="00E90395"/>
    <w:rsid w:val="00E90E49"/>
    <w:rsid w:val="00E90EB2"/>
    <w:rsid w:val="00E917F9"/>
    <w:rsid w:val="00E9291C"/>
    <w:rsid w:val="00E93D1B"/>
    <w:rsid w:val="00E93FFE"/>
    <w:rsid w:val="00E941C7"/>
    <w:rsid w:val="00E94F8A"/>
    <w:rsid w:val="00E96351"/>
    <w:rsid w:val="00E9684B"/>
    <w:rsid w:val="00EA0A0A"/>
    <w:rsid w:val="00EA1D4A"/>
    <w:rsid w:val="00EA215E"/>
    <w:rsid w:val="00EA2977"/>
    <w:rsid w:val="00EA7A41"/>
    <w:rsid w:val="00EB077B"/>
    <w:rsid w:val="00EB1074"/>
    <w:rsid w:val="00EB1D0D"/>
    <w:rsid w:val="00EB470B"/>
    <w:rsid w:val="00EB4EA2"/>
    <w:rsid w:val="00EB5935"/>
    <w:rsid w:val="00EB5968"/>
    <w:rsid w:val="00EB7763"/>
    <w:rsid w:val="00EB7AED"/>
    <w:rsid w:val="00EC07D0"/>
    <w:rsid w:val="00EC0FFA"/>
    <w:rsid w:val="00EC17BF"/>
    <w:rsid w:val="00EC24D5"/>
    <w:rsid w:val="00EC26CA"/>
    <w:rsid w:val="00EC27C6"/>
    <w:rsid w:val="00EC2E03"/>
    <w:rsid w:val="00EC4207"/>
    <w:rsid w:val="00EC42EC"/>
    <w:rsid w:val="00EC51B0"/>
    <w:rsid w:val="00EC5278"/>
    <w:rsid w:val="00EC5653"/>
    <w:rsid w:val="00EC71CE"/>
    <w:rsid w:val="00ED1006"/>
    <w:rsid w:val="00ED23FE"/>
    <w:rsid w:val="00ED5F13"/>
    <w:rsid w:val="00ED7128"/>
    <w:rsid w:val="00EE0406"/>
    <w:rsid w:val="00EE06F1"/>
    <w:rsid w:val="00EE3B7C"/>
    <w:rsid w:val="00EE619E"/>
    <w:rsid w:val="00EF0A26"/>
    <w:rsid w:val="00EF18FE"/>
    <w:rsid w:val="00EF1D18"/>
    <w:rsid w:val="00EF243E"/>
    <w:rsid w:val="00EF2F40"/>
    <w:rsid w:val="00EF53C6"/>
    <w:rsid w:val="00EF5787"/>
    <w:rsid w:val="00EF5CCD"/>
    <w:rsid w:val="00EF60D0"/>
    <w:rsid w:val="00F00613"/>
    <w:rsid w:val="00F007B8"/>
    <w:rsid w:val="00F026D7"/>
    <w:rsid w:val="00F04295"/>
    <w:rsid w:val="00F0528D"/>
    <w:rsid w:val="00F05A82"/>
    <w:rsid w:val="00F06C67"/>
    <w:rsid w:val="00F06DFD"/>
    <w:rsid w:val="00F071D1"/>
    <w:rsid w:val="00F07533"/>
    <w:rsid w:val="00F0757C"/>
    <w:rsid w:val="00F10629"/>
    <w:rsid w:val="00F11FA7"/>
    <w:rsid w:val="00F15FA5"/>
    <w:rsid w:val="00F162D9"/>
    <w:rsid w:val="00F16467"/>
    <w:rsid w:val="00F16EA7"/>
    <w:rsid w:val="00F209B7"/>
    <w:rsid w:val="00F20F5C"/>
    <w:rsid w:val="00F2376F"/>
    <w:rsid w:val="00F243D8"/>
    <w:rsid w:val="00F30828"/>
    <w:rsid w:val="00F313D6"/>
    <w:rsid w:val="00F315DA"/>
    <w:rsid w:val="00F35299"/>
    <w:rsid w:val="00F36266"/>
    <w:rsid w:val="00F3779C"/>
    <w:rsid w:val="00F4039C"/>
    <w:rsid w:val="00F40F0C"/>
    <w:rsid w:val="00F413AF"/>
    <w:rsid w:val="00F42A4F"/>
    <w:rsid w:val="00F436A9"/>
    <w:rsid w:val="00F44BA2"/>
    <w:rsid w:val="00F44D05"/>
    <w:rsid w:val="00F4766C"/>
    <w:rsid w:val="00F5060E"/>
    <w:rsid w:val="00F507D1"/>
    <w:rsid w:val="00F50E31"/>
    <w:rsid w:val="00F512BB"/>
    <w:rsid w:val="00F516B8"/>
    <w:rsid w:val="00F519CE"/>
    <w:rsid w:val="00F51ADA"/>
    <w:rsid w:val="00F530E4"/>
    <w:rsid w:val="00F5507D"/>
    <w:rsid w:val="00F56610"/>
    <w:rsid w:val="00F56E0B"/>
    <w:rsid w:val="00F60203"/>
    <w:rsid w:val="00F607C5"/>
    <w:rsid w:val="00F60DEA"/>
    <w:rsid w:val="00F610BD"/>
    <w:rsid w:val="00F61FBC"/>
    <w:rsid w:val="00F6302A"/>
    <w:rsid w:val="00F63950"/>
    <w:rsid w:val="00F64C2B"/>
    <w:rsid w:val="00F651BE"/>
    <w:rsid w:val="00F6595C"/>
    <w:rsid w:val="00F65AC1"/>
    <w:rsid w:val="00F677C5"/>
    <w:rsid w:val="00F67C0B"/>
    <w:rsid w:val="00F67F53"/>
    <w:rsid w:val="00F703BE"/>
    <w:rsid w:val="00F71F69"/>
    <w:rsid w:val="00F72B72"/>
    <w:rsid w:val="00F7437D"/>
    <w:rsid w:val="00F74BB9"/>
    <w:rsid w:val="00F75582"/>
    <w:rsid w:val="00F756B5"/>
    <w:rsid w:val="00F765C2"/>
    <w:rsid w:val="00F76EFA"/>
    <w:rsid w:val="00F77C77"/>
    <w:rsid w:val="00F804BE"/>
    <w:rsid w:val="00F8071D"/>
    <w:rsid w:val="00F817CE"/>
    <w:rsid w:val="00F8456C"/>
    <w:rsid w:val="00F84CC5"/>
    <w:rsid w:val="00F8580C"/>
    <w:rsid w:val="00F859D8"/>
    <w:rsid w:val="00F865C0"/>
    <w:rsid w:val="00F868F5"/>
    <w:rsid w:val="00F87E2B"/>
    <w:rsid w:val="00F9056A"/>
    <w:rsid w:val="00F90F8D"/>
    <w:rsid w:val="00F92782"/>
    <w:rsid w:val="00F93AA9"/>
    <w:rsid w:val="00F96985"/>
    <w:rsid w:val="00F96EF2"/>
    <w:rsid w:val="00F97838"/>
    <w:rsid w:val="00FA2646"/>
    <w:rsid w:val="00FA2BB3"/>
    <w:rsid w:val="00FA3240"/>
    <w:rsid w:val="00FA34BF"/>
    <w:rsid w:val="00FA3FF9"/>
    <w:rsid w:val="00FA6581"/>
    <w:rsid w:val="00FA7E1B"/>
    <w:rsid w:val="00FA7E47"/>
    <w:rsid w:val="00FB4C80"/>
    <w:rsid w:val="00FB54BE"/>
    <w:rsid w:val="00FB5BCE"/>
    <w:rsid w:val="00FB6A6A"/>
    <w:rsid w:val="00FB6C8A"/>
    <w:rsid w:val="00FB70DD"/>
    <w:rsid w:val="00FB7D65"/>
    <w:rsid w:val="00FC10BF"/>
    <w:rsid w:val="00FC1940"/>
    <w:rsid w:val="00FC3184"/>
    <w:rsid w:val="00FC3636"/>
    <w:rsid w:val="00FC7429"/>
    <w:rsid w:val="00FD07F6"/>
    <w:rsid w:val="00FD1780"/>
    <w:rsid w:val="00FD1EC8"/>
    <w:rsid w:val="00FD47ED"/>
    <w:rsid w:val="00FD4A6A"/>
    <w:rsid w:val="00FD731D"/>
    <w:rsid w:val="00FD74DB"/>
    <w:rsid w:val="00FD7660"/>
    <w:rsid w:val="00FE0655"/>
    <w:rsid w:val="00FE1D83"/>
    <w:rsid w:val="00FE1EC1"/>
    <w:rsid w:val="00FE2365"/>
    <w:rsid w:val="00FE2459"/>
    <w:rsid w:val="00FE37D7"/>
    <w:rsid w:val="00FE3C1E"/>
    <w:rsid w:val="00FE4781"/>
    <w:rsid w:val="00FE4C7B"/>
    <w:rsid w:val="00FE7336"/>
    <w:rsid w:val="00FE787C"/>
    <w:rsid w:val="00FE7BDD"/>
    <w:rsid w:val="00FF14E1"/>
    <w:rsid w:val="00FF179E"/>
    <w:rsid w:val="00FF17D2"/>
    <w:rsid w:val="00FF45A5"/>
    <w:rsid w:val="00FF5247"/>
    <w:rsid w:val="00FF5A2B"/>
    <w:rsid w:val="00FF5B9B"/>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1AE254"/>
  <w15:chartTrackingRefBased/>
  <w15:docId w15:val="{36185E6A-D0F3-4AAB-835D-C8EED0929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lsdException w:name="toc 3" w:uiPriority="39"/>
    <w:lsdException w:name="toc 4" w:uiPriority="39" w:qFormat="1"/>
    <w:lsdException w:name="toc 5" w:uiPriority="39" w:qFormat="1"/>
    <w:lsdException w:name="toc 6" w:uiPriority="39"/>
    <w:lsdException w:name="toc 7" w:uiPriority="39"/>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table of figures" w:uiPriority="99"/>
    <w:lsdException w:name="footnote reference" w:qFormat="1"/>
    <w:lsdException w:name="annotation reference" w:qFormat="1"/>
    <w:lsdException w:name="List Bullet" w:qFormat="1"/>
    <w:lsdException w:name="List Number" w:qFormat="1"/>
    <w:lsdException w:name="List 4" w:qFormat="1"/>
    <w:lsdException w:name="List 5" w:qFormat="1"/>
    <w:lsdException w:name="List Bullet 2" w:qFormat="1"/>
    <w:lsdException w:name="List Bullet 4" w:qFormat="1"/>
    <w:lsdException w:name="List Bullet 5" w:qFormat="1"/>
    <w:lsdException w:name="List Number 2"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qFormat="1"/>
    <w:lsdException w:name="HTML Code" w:uiPriority="99"/>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8D00A5"/>
    <w:pPr>
      <w:spacing w:before="180"/>
      <w:ind w:left="2693" w:hanging="2693"/>
    </w:pPr>
    <w:rPr>
      <w:b/>
    </w:rPr>
  </w:style>
  <w:style w:type="paragraph" w:styleId="TOC1">
    <w:name w:val="toc 1"/>
    <w:uiPriority w:val="39"/>
    <w:qFormat/>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qFormat/>
    <w:rsid w:val="008D00A5"/>
    <w:pPr>
      <w:ind w:left="1701" w:hanging="1701"/>
    </w:pPr>
  </w:style>
  <w:style w:type="paragraph" w:styleId="TOC4">
    <w:name w:val="toc 4"/>
    <w:basedOn w:val="TOC3"/>
    <w:uiPriority w:val="39"/>
    <w:qFormat/>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qFormat/>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qForma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qFormat/>
    <w:rsid w:val="008D00A5"/>
    <w:pPr>
      <w:numPr>
        <w:numId w:val="9"/>
      </w:numPr>
    </w:pPr>
  </w:style>
  <w:style w:type="paragraph" w:styleId="ListBullet5">
    <w:name w:val="List Bullet 5"/>
    <w:basedOn w:val="ListBullet4"/>
    <w:qFormat/>
    <w:rsid w:val="008D00A5"/>
    <w:pPr>
      <w:numPr>
        <w:numId w:val="10"/>
      </w:numPr>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link w:val="Heading1"/>
    <w:qFormat/>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qFormat/>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8D3FA4"/>
    <w:rPr>
      <w:rFonts w:eastAsia="SimSun"/>
      <w:lang w:val="en-GB" w:eastAsia="en-US" w:bidi="ar-SA"/>
    </w:rPr>
  </w:style>
  <w:style w:type="character" w:customStyle="1" w:styleId="EmailDiscussionChar">
    <w:name w:val="EmailDiscussion Char"/>
    <w:link w:val="EmailDiscussion"/>
    <w:locked/>
    <w:rsid w:val="00813E6A"/>
    <w:rPr>
      <w:rFonts w:ascii="Arial" w:eastAsia="MS Mincho" w:hAnsi="Arial"/>
      <w:b/>
      <w:szCs w:val="24"/>
    </w:rPr>
  </w:style>
  <w:style w:type="paragraph" w:customStyle="1" w:styleId="EmailDiscussion2">
    <w:name w:val="EmailDiscussion2"/>
    <w:basedOn w:val="Normal"/>
    <w:uiPriority w:val="99"/>
    <w:qFormat/>
    <w:rsid w:val="00813E6A"/>
    <w:pPr>
      <w:tabs>
        <w:tab w:val="left" w:pos="1622"/>
      </w:tabs>
      <w:overflowPunct/>
      <w:autoSpaceDE/>
      <w:autoSpaceDN/>
      <w:adjustRightInd/>
      <w:spacing w:after="0" w:line="256" w:lineRule="auto"/>
      <w:ind w:left="1622" w:hanging="363"/>
      <w:textAlignment w:val="auto"/>
    </w:pPr>
    <w:rPr>
      <w:rFonts w:ascii="Arial" w:eastAsia="MS Mincho" w:hAnsi="Arial"/>
      <w:szCs w:val="24"/>
      <w:lang w:eastAsia="en-GB"/>
    </w:rPr>
  </w:style>
  <w:style w:type="paragraph" w:customStyle="1" w:styleId="Agreement">
    <w:name w:val="Agreement"/>
    <w:basedOn w:val="Normal"/>
    <w:next w:val="Doc-text2"/>
    <w:uiPriority w:val="99"/>
    <w:qFormat/>
    <w:rsid w:val="00813E6A"/>
    <w:pPr>
      <w:numPr>
        <w:numId w:val="13"/>
      </w:numPr>
      <w:overflowPunct/>
      <w:autoSpaceDE/>
      <w:autoSpaceDN/>
      <w:adjustRightInd/>
      <w:spacing w:before="60" w:after="0" w:line="256" w:lineRule="auto"/>
      <w:textAlignment w:val="auto"/>
    </w:pPr>
    <w:rPr>
      <w:rFonts w:ascii="Arial" w:eastAsia="MS Mincho" w:hAnsi="Arial"/>
      <w:b/>
      <w:szCs w:val="24"/>
      <w:lang w:eastAsia="en-GB"/>
    </w:rPr>
  </w:style>
  <w:style w:type="paragraph" w:customStyle="1" w:styleId="BoldComments">
    <w:name w:val="Bold Comments"/>
    <w:basedOn w:val="Normal"/>
    <w:link w:val="BoldCommentsChar"/>
    <w:qFormat/>
    <w:rsid w:val="00262B9D"/>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rsid w:val="00262B9D"/>
    <w:rPr>
      <w:rFonts w:ascii="Arial" w:eastAsia="MS Mincho" w:hAnsi="Arial"/>
      <w:b/>
      <w:szCs w:val="24"/>
      <w:lang w:val="x-none" w:eastAsia="x-none"/>
    </w:rPr>
  </w:style>
  <w:style w:type="character" w:customStyle="1" w:styleId="TALChar">
    <w:name w:val="TAL Char"/>
    <w:qFormat/>
    <w:rsid w:val="00D05E52"/>
    <w:rPr>
      <w:rFonts w:ascii="Arial" w:hAnsi="Arial"/>
      <w:sz w:val="18"/>
    </w:rPr>
  </w:style>
  <w:style w:type="character" w:customStyle="1" w:styleId="TACChar">
    <w:name w:val="TAC Char"/>
    <w:link w:val="TAC"/>
    <w:qFormat/>
    <w:rsid w:val="00D05E52"/>
    <w:rPr>
      <w:rFonts w:ascii="Arial" w:hAnsi="Arial"/>
      <w:sz w:val="18"/>
      <w:lang w:val="x-none" w:eastAsia="x-none"/>
    </w:rPr>
  </w:style>
  <w:style w:type="paragraph" w:styleId="Revision">
    <w:name w:val="Revision"/>
    <w:hidden/>
    <w:uiPriority w:val="99"/>
    <w:qFormat/>
    <w:rsid w:val="00C237C9"/>
    <w:rPr>
      <w:rFonts w:ascii="Times New Roman" w:hAnsi="Times New Roman"/>
      <w:lang w:eastAsia="ja-JP"/>
    </w:rPr>
  </w:style>
  <w:style w:type="paragraph" w:styleId="NormalWeb">
    <w:name w:val="Normal (Web)"/>
    <w:basedOn w:val="Normal"/>
    <w:unhideWhenUsed/>
    <w:qFormat/>
    <w:rsid w:val="00C527B6"/>
    <w:pPr>
      <w:spacing w:before="100" w:beforeAutospacing="1" w:after="100" w:afterAutospacing="1" w:line="259" w:lineRule="auto"/>
    </w:pPr>
    <w:rPr>
      <w:sz w:val="24"/>
      <w:szCs w:val="24"/>
      <w:lang w:eastAsia="en-GB"/>
    </w:rPr>
  </w:style>
  <w:style w:type="paragraph" w:customStyle="1" w:styleId="1">
    <w:name w:val="修订1"/>
    <w:hidden/>
    <w:uiPriority w:val="99"/>
    <w:semiHidden/>
    <w:qFormat/>
    <w:rsid w:val="00C527B6"/>
    <w:rPr>
      <w:rFonts w:ascii="Times New Roman" w:eastAsia="Batang" w:hAnsi="Times New Roman"/>
      <w:lang w:eastAsia="en-US"/>
    </w:rPr>
  </w:style>
  <w:style w:type="paragraph" w:customStyle="1" w:styleId="Revision1">
    <w:name w:val="Revision1"/>
    <w:hidden/>
    <w:uiPriority w:val="99"/>
    <w:semiHidden/>
    <w:qFormat/>
    <w:rsid w:val="00C527B6"/>
    <w:pPr>
      <w:spacing w:after="160" w:line="259" w:lineRule="auto"/>
    </w:pPr>
    <w:rPr>
      <w:rFonts w:ascii="Times New Roman" w:eastAsia="MS Mincho" w:hAnsi="Times New Roman"/>
      <w:lang w:eastAsia="en-US"/>
    </w:rPr>
  </w:style>
  <w:style w:type="paragraph" w:customStyle="1" w:styleId="B9">
    <w:name w:val="B9"/>
    <w:basedOn w:val="B8"/>
    <w:qFormat/>
    <w:rsid w:val="00C527B6"/>
    <w:pPr>
      <w:spacing w:after="180"/>
      <w:ind w:left="2836"/>
      <w:jc w:val="left"/>
    </w:pPr>
    <w:rPr>
      <w:lang w:val="en-US"/>
    </w:rPr>
  </w:style>
  <w:style w:type="paragraph" w:customStyle="1" w:styleId="B10">
    <w:name w:val="B10"/>
    <w:basedOn w:val="B5"/>
    <w:link w:val="B10Char"/>
    <w:qFormat/>
    <w:rsid w:val="00C527B6"/>
    <w:pPr>
      <w:spacing w:after="180"/>
      <w:ind w:left="3119"/>
      <w:jc w:val="left"/>
    </w:pPr>
  </w:style>
  <w:style w:type="character" w:customStyle="1" w:styleId="B10Char">
    <w:name w:val="B10 Char"/>
    <w:basedOn w:val="B5Char"/>
    <w:link w:val="B10"/>
    <w:qFormat/>
    <w:rsid w:val="00C527B6"/>
    <w:rPr>
      <w:rFonts w:ascii="Times New Roman" w:hAnsi="Times New Roman"/>
      <w:lang w:eastAsia="ja-JP"/>
    </w:rPr>
  </w:style>
  <w:style w:type="character" w:customStyle="1" w:styleId="EXChar">
    <w:name w:val="EX Char"/>
    <w:link w:val="EX"/>
    <w:qFormat/>
    <w:locked/>
    <w:rsid w:val="00C527B6"/>
    <w:rPr>
      <w:rFonts w:ascii="Times New Roman" w:hAnsi="Times New Roman"/>
      <w:lang w:eastAsia="ja-JP"/>
    </w:rPr>
  </w:style>
  <w:style w:type="character" w:customStyle="1" w:styleId="B3Char">
    <w:name w:val="B3 Char"/>
    <w:qFormat/>
    <w:rsid w:val="00C527B6"/>
    <w:rPr>
      <w:rFonts w:ascii="Times New Roman" w:hAnsi="Times New Roman"/>
      <w:lang w:val="en-GB" w:eastAsia="en-US"/>
    </w:rPr>
  </w:style>
  <w:style w:type="table" w:customStyle="1" w:styleId="10">
    <w:name w:val="网格型1"/>
    <w:basedOn w:val="TableNormal"/>
    <w:qFormat/>
    <w:rsid w:val="00C527B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C527B6"/>
  </w:style>
  <w:style w:type="character" w:customStyle="1" w:styleId="CharChar3">
    <w:name w:val="Char Char3"/>
    <w:rsid w:val="00C527B6"/>
    <w:rPr>
      <w:rFonts w:ascii="Courier New" w:hAnsi="Courier New"/>
      <w:lang w:val="nb-NO"/>
    </w:rPr>
  </w:style>
  <w:style w:type="character" w:customStyle="1" w:styleId="apple-converted-space">
    <w:name w:val="apple-converted-space"/>
    <w:basedOn w:val="DefaultParagraphFont"/>
    <w:rsid w:val="00C527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739629">
      <w:bodyDiv w:val="1"/>
      <w:marLeft w:val="0"/>
      <w:marRight w:val="0"/>
      <w:marTop w:val="0"/>
      <w:marBottom w:val="0"/>
      <w:divBdr>
        <w:top w:val="none" w:sz="0" w:space="0" w:color="auto"/>
        <w:left w:val="none" w:sz="0" w:space="0" w:color="auto"/>
        <w:bottom w:val="none" w:sz="0" w:space="0" w:color="auto"/>
        <w:right w:val="none" w:sz="0" w:space="0" w:color="auto"/>
      </w:divBdr>
    </w:div>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 w:id="1987083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esktop\CHO%20activity\RAN%23112e\R2-20xxxxx%20CPC%20and%20CP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3F4257-B362-4E2C-A659-B7037D84C3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9b239327-9e80-40e4-b1b7-4394fed77a33"/>
    <ds:schemaRef ds:uri="http://purl.org/dc/elements/1.1/"/>
    <ds:schemaRef ds:uri="2f282d3b-eb4a-4b09-b61f-b9593442e286"/>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sharepoint/v3"/>
    <ds:schemaRef ds:uri="http://www.w3.org/XML/1998/namespace"/>
    <ds:schemaRef ds:uri="http://purl.org/dc/dcmitype/"/>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810A63B1-AF82-4A6F-BC2F-98E7E7603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R2-20xxxxx CPC and CPA</Template>
  <TotalTime>1</TotalTime>
  <Pages>25</Pages>
  <Words>13626</Words>
  <Characters>72222</Characters>
  <Application>Microsoft Office Word</Application>
  <DocSecurity>0</DocSecurity>
  <Lines>601</Lines>
  <Paragraphs>171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85677</CharactersWithSpaces>
  <SharedDoc>false</SharedDoc>
  <HLinks>
    <vt:vector size="192" baseType="variant">
      <vt:variant>
        <vt:i4>1376314</vt:i4>
      </vt:variant>
      <vt:variant>
        <vt:i4>113</vt:i4>
      </vt:variant>
      <vt:variant>
        <vt:i4>0</vt:i4>
      </vt:variant>
      <vt:variant>
        <vt:i4>5</vt:i4>
      </vt:variant>
      <vt:variant>
        <vt:lpwstr/>
      </vt:variant>
      <vt:variant>
        <vt:lpwstr>_Toc54279041</vt:lpwstr>
      </vt:variant>
      <vt:variant>
        <vt:i4>1310778</vt:i4>
      </vt:variant>
      <vt:variant>
        <vt:i4>110</vt:i4>
      </vt:variant>
      <vt:variant>
        <vt:i4>0</vt:i4>
      </vt:variant>
      <vt:variant>
        <vt:i4>5</vt:i4>
      </vt:variant>
      <vt:variant>
        <vt:lpwstr/>
      </vt:variant>
      <vt:variant>
        <vt:lpwstr>_Toc54279040</vt:lpwstr>
      </vt:variant>
      <vt:variant>
        <vt:i4>1900605</vt:i4>
      </vt:variant>
      <vt:variant>
        <vt:i4>107</vt:i4>
      </vt:variant>
      <vt:variant>
        <vt:i4>0</vt:i4>
      </vt:variant>
      <vt:variant>
        <vt:i4>5</vt:i4>
      </vt:variant>
      <vt:variant>
        <vt:lpwstr/>
      </vt:variant>
      <vt:variant>
        <vt:lpwstr>_Toc54279039</vt:lpwstr>
      </vt:variant>
      <vt:variant>
        <vt:i4>1835069</vt:i4>
      </vt:variant>
      <vt:variant>
        <vt:i4>104</vt:i4>
      </vt:variant>
      <vt:variant>
        <vt:i4>0</vt:i4>
      </vt:variant>
      <vt:variant>
        <vt:i4>5</vt:i4>
      </vt:variant>
      <vt:variant>
        <vt:lpwstr/>
      </vt:variant>
      <vt:variant>
        <vt:lpwstr>_Toc54279038</vt:lpwstr>
      </vt:variant>
      <vt:variant>
        <vt:i4>1245245</vt:i4>
      </vt:variant>
      <vt:variant>
        <vt:i4>101</vt:i4>
      </vt:variant>
      <vt:variant>
        <vt:i4>0</vt:i4>
      </vt:variant>
      <vt:variant>
        <vt:i4>5</vt:i4>
      </vt:variant>
      <vt:variant>
        <vt:lpwstr/>
      </vt:variant>
      <vt:variant>
        <vt:lpwstr>_Toc54279037</vt:lpwstr>
      </vt:variant>
      <vt:variant>
        <vt:i4>1179709</vt:i4>
      </vt:variant>
      <vt:variant>
        <vt:i4>98</vt:i4>
      </vt:variant>
      <vt:variant>
        <vt:i4>0</vt:i4>
      </vt:variant>
      <vt:variant>
        <vt:i4>5</vt:i4>
      </vt:variant>
      <vt:variant>
        <vt:lpwstr/>
      </vt:variant>
      <vt:variant>
        <vt:lpwstr>_Toc54279036</vt:lpwstr>
      </vt:variant>
      <vt:variant>
        <vt:i4>1114173</vt:i4>
      </vt:variant>
      <vt:variant>
        <vt:i4>95</vt:i4>
      </vt:variant>
      <vt:variant>
        <vt:i4>0</vt:i4>
      </vt:variant>
      <vt:variant>
        <vt:i4>5</vt:i4>
      </vt:variant>
      <vt:variant>
        <vt:lpwstr/>
      </vt:variant>
      <vt:variant>
        <vt:lpwstr>_Toc54279035</vt:lpwstr>
      </vt:variant>
      <vt:variant>
        <vt:i4>1048637</vt:i4>
      </vt:variant>
      <vt:variant>
        <vt:i4>92</vt:i4>
      </vt:variant>
      <vt:variant>
        <vt:i4>0</vt:i4>
      </vt:variant>
      <vt:variant>
        <vt:i4>5</vt:i4>
      </vt:variant>
      <vt:variant>
        <vt:lpwstr/>
      </vt:variant>
      <vt:variant>
        <vt:lpwstr>_Toc54279034</vt:lpwstr>
      </vt:variant>
      <vt:variant>
        <vt:i4>1507389</vt:i4>
      </vt:variant>
      <vt:variant>
        <vt:i4>89</vt:i4>
      </vt:variant>
      <vt:variant>
        <vt:i4>0</vt:i4>
      </vt:variant>
      <vt:variant>
        <vt:i4>5</vt:i4>
      </vt:variant>
      <vt:variant>
        <vt:lpwstr/>
      </vt:variant>
      <vt:variant>
        <vt:lpwstr>_Toc54279033</vt:lpwstr>
      </vt:variant>
      <vt:variant>
        <vt:i4>1441853</vt:i4>
      </vt:variant>
      <vt:variant>
        <vt:i4>86</vt:i4>
      </vt:variant>
      <vt:variant>
        <vt:i4>0</vt:i4>
      </vt:variant>
      <vt:variant>
        <vt:i4>5</vt:i4>
      </vt:variant>
      <vt:variant>
        <vt:lpwstr/>
      </vt:variant>
      <vt:variant>
        <vt:lpwstr>_Toc54279032</vt:lpwstr>
      </vt:variant>
      <vt:variant>
        <vt:i4>1376317</vt:i4>
      </vt:variant>
      <vt:variant>
        <vt:i4>83</vt:i4>
      </vt:variant>
      <vt:variant>
        <vt:i4>0</vt:i4>
      </vt:variant>
      <vt:variant>
        <vt:i4>5</vt:i4>
      </vt:variant>
      <vt:variant>
        <vt:lpwstr/>
      </vt:variant>
      <vt:variant>
        <vt:lpwstr>_Toc54279031</vt:lpwstr>
      </vt:variant>
      <vt:variant>
        <vt:i4>1310781</vt:i4>
      </vt:variant>
      <vt:variant>
        <vt:i4>80</vt:i4>
      </vt:variant>
      <vt:variant>
        <vt:i4>0</vt:i4>
      </vt:variant>
      <vt:variant>
        <vt:i4>5</vt:i4>
      </vt:variant>
      <vt:variant>
        <vt:lpwstr/>
      </vt:variant>
      <vt:variant>
        <vt:lpwstr>_Toc54279030</vt:lpwstr>
      </vt:variant>
      <vt:variant>
        <vt:i4>1900604</vt:i4>
      </vt:variant>
      <vt:variant>
        <vt:i4>74</vt:i4>
      </vt:variant>
      <vt:variant>
        <vt:i4>0</vt:i4>
      </vt:variant>
      <vt:variant>
        <vt:i4>5</vt:i4>
      </vt:variant>
      <vt:variant>
        <vt:lpwstr/>
      </vt:variant>
      <vt:variant>
        <vt:lpwstr>_Toc54279029</vt:lpwstr>
      </vt:variant>
      <vt:variant>
        <vt:i4>1835068</vt:i4>
      </vt:variant>
      <vt:variant>
        <vt:i4>71</vt:i4>
      </vt:variant>
      <vt:variant>
        <vt:i4>0</vt:i4>
      </vt:variant>
      <vt:variant>
        <vt:i4>5</vt:i4>
      </vt:variant>
      <vt:variant>
        <vt:lpwstr/>
      </vt:variant>
      <vt:variant>
        <vt:lpwstr>_Toc54279028</vt:lpwstr>
      </vt:variant>
      <vt:variant>
        <vt:i4>1245244</vt:i4>
      </vt:variant>
      <vt:variant>
        <vt:i4>68</vt:i4>
      </vt:variant>
      <vt:variant>
        <vt:i4>0</vt:i4>
      </vt:variant>
      <vt:variant>
        <vt:i4>5</vt:i4>
      </vt:variant>
      <vt:variant>
        <vt:lpwstr/>
      </vt:variant>
      <vt:variant>
        <vt:lpwstr>_Toc54279027</vt:lpwstr>
      </vt:variant>
      <vt:variant>
        <vt:i4>1179708</vt:i4>
      </vt:variant>
      <vt:variant>
        <vt:i4>65</vt:i4>
      </vt:variant>
      <vt:variant>
        <vt:i4>0</vt:i4>
      </vt:variant>
      <vt:variant>
        <vt:i4>5</vt:i4>
      </vt:variant>
      <vt:variant>
        <vt:lpwstr/>
      </vt:variant>
      <vt:variant>
        <vt:lpwstr>_Toc54279026</vt:lpwstr>
      </vt:variant>
      <vt:variant>
        <vt:i4>1114172</vt:i4>
      </vt:variant>
      <vt:variant>
        <vt:i4>62</vt:i4>
      </vt:variant>
      <vt:variant>
        <vt:i4>0</vt:i4>
      </vt:variant>
      <vt:variant>
        <vt:i4>5</vt:i4>
      </vt:variant>
      <vt:variant>
        <vt:lpwstr/>
      </vt:variant>
      <vt:variant>
        <vt:lpwstr>_Toc54279025</vt:lpwstr>
      </vt:variant>
      <vt:variant>
        <vt:i4>1048636</vt:i4>
      </vt:variant>
      <vt:variant>
        <vt:i4>59</vt:i4>
      </vt:variant>
      <vt:variant>
        <vt:i4>0</vt:i4>
      </vt:variant>
      <vt:variant>
        <vt:i4>5</vt:i4>
      </vt:variant>
      <vt:variant>
        <vt:lpwstr/>
      </vt:variant>
      <vt:variant>
        <vt:lpwstr>_Toc54279024</vt:lpwstr>
      </vt:variant>
      <vt:variant>
        <vt:i4>1507388</vt:i4>
      </vt:variant>
      <vt:variant>
        <vt:i4>56</vt:i4>
      </vt:variant>
      <vt:variant>
        <vt:i4>0</vt:i4>
      </vt:variant>
      <vt:variant>
        <vt:i4>5</vt:i4>
      </vt:variant>
      <vt:variant>
        <vt:lpwstr/>
      </vt:variant>
      <vt:variant>
        <vt:lpwstr>_Toc54279023</vt:lpwstr>
      </vt:variant>
      <vt:variant>
        <vt:i4>1441852</vt:i4>
      </vt:variant>
      <vt:variant>
        <vt:i4>53</vt:i4>
      </vt:variant>
      <vt:variant>
        <vt:i4>0</vt:i4>
      </vt:variant>
      <vt:variant>
        <vt:i4>5</vt:i4>
      </vt:variant>
      <vt:variant>
        <vt:lpwstr/>
      </vt:variant>
      <vt:variant>
        <vt:lpwstr>_Toc54279022</vt:lpwstr>
      </vt:variant>
      <vt:variant>
        <vt:i4>1376316</vt:i4>
      </vt:variant>
      <vt:variant>
        <vt:i4>50</vt:i4>
      </vt:variant>
      <vt:variant>
        <vt:i4>0</vt:i4>
      </vt:variant>
      <vt:variant>
        <vt:i4>5</vt:i4>
      </vt:variant>
      <vt:variant>
        <vt:lpwstr/>
      </vt:variant>
      <vt:variant>
        <vt:lpwstr>_Toc54279021</vt:lpwstr>
      </vt:variant>
      <vt:variant>
        <vt:i4>1310780</vt:i4>
      </vt:variant>
      <vt:variant>
        <vt:i4>47</vt:i4>
      </vt:variant>
      <vt:variant>
        <vt:i4>0</vt:i4>
      </vt:variant>
      <vt:variant>
        <vt:i4>5</vt:i4>
      </vt:variant>
      <vt:variant>
        <vt:lpwstr/>
      </vt:variant>
      <vt:variant>
        <vt:lpwstr>_Toc54279020</vt:lpwstr>
      </vt:variant>
      <vt:variant>
        <vt:i4>1900607</vt:i4>
      </vt:variant>
      <vt:variant>
        <vt:i4>44</vt:i4>
      </vt:variant>
      <vt:variant>
        <vt:i4>0</vt:i4>
      </vt:variant>
      <vt:variant>
        <vt:i4>5</vt:i4>
      </vt:variant>
      <vt:variant>
        <vt:lpwstr/>
      </vt:variant>
      <vt:variant>
        <vt:lpwstr>_Toc54279019</vt:lpwstr>
      </vt:variant>
      <vt:variant>
        <vt:i4>1835071</vt:i4>
      </vt:variant>
      <vt:variant>
        <vt:i4>41</vt:i4>
      </vt:variant>
      <vt:variant>
        <vt:i4>0</vt:i4>
      </vt:variant>
      <vt:variant>
        <vt:i4>5</vt:i4>
      </vt:variant>
      <vt:variant>
        <vt:lpwstr/>
      </vt:variant>
      <vt:variant>
        <vt:lpwstr>_Toc54279018</vt:lpwstr>
      </vt:variant>
      <vt:variant>
        <vt:i4>1245247</vt:i4>
      </vt:variant>
      <vt:variant>
        <vt:i4>38</vt:i4>
      </vt:variant>
      <vt:variant>
        <vt:i4>0</vt:i4>
      </vt:variant>
      <vt:variant>
        <vt:i4>5</vt:i4>
      </vt:variant>
      <vt:variant>
        <vt:lpwstr/>
      </vt:variant>
      <vt:variant>
        <vt:lpwstr>_Toc54279017</vt:lpwstr>
      </vt:variant>
      <vt:variant>
        <vt:i4>1179711</vt:i4>
      </vt:variant>
      <vt:variant>
        <vt:i4>35</vt:i4>
      </vt:variant>
      <vt:variant>
        <vt:i4>0</vt:i4>
      </vt:variant>
      <vt:variant>
        <vt:i4>5</vt:i4>
      </vt:variant>
      <vt:variant>
        <vt:lpwstr/>
      </vt:variant>
      <vt:variant>
        <vt:lpwstr>_Toc54279016</vt:lpwstr>
      </vt:variant>
      <vt:variant>
        <vt:i4>1114175</vt:i4>
      </vt:variant>
      <vt:variant>
        <vt:i4>32</vt:i4>
      </vt:variant>
      <vt:variant>
        <vt:i4>0</vt:i4>
      </vt:variant>
      <vt:variant>
        <vt:i4>5</vt:i4>
      </vt:variant>
      <vt:variant>
        <vt:lpwstr/>
      </vt:variant>
      <vt:variant>
        <vt:lpwstr>_Toc54279015</vt:lpwstr>
      </vt:variant>
      <vt:variant>
        <vt:i4>1048639</vt:i4>
      </vt:variant>
      <vt:variant>
        <vt:i4>29</vt:i4>
      </vt:variant>
      <vt:variant>
        <vt:i4>0</vt:i4>
      </vt:variant>
      <vt:variant>
        <vt:i4>5</vt:i4>
      </vt:variant>
      <vt:variant>
        <vt:lpwstr/>
      </vt:variant>
      <vt:variant>
        <vt:lpwstr>_Toc54279014</vt:lpwstr>
      </vt:variant>
      <vt:variant>
        <vt:i4>1507391</vt:i4>
      </vt:variant>
      <vt:variant>
        <vt:i4>26</vt:i4>
      </vt:variant>
      <vt:variant>
        <vt:i4>0</vt:i4>
      </vt:variant>
      <vt:variant>
        <vt:i4>5</vt:i4>
      </vt:variant>
      <vt:variant>
        <vt:lpwstr/>
      </vt:variant>
      <vt:variant>
        <vt:lpwstr>_Toc54279013</vt:lpwstr>
      </vt:variant>
      <vt:variant>
        <vt:i4>1441855</vt:i4>
      </vt:variant>
      <vt:variant>
        <vt:i4>23</vt:i4>
      </vt:variant>
      <vt:variant>
        <vt:i4>0</vt:i4>
      </vt:variant>
      <vt:variant>
        <vt:i4>5</vt:i4>
      </vt:variant>
      <vt:variant>
        <vt:lpwstr/>
      </vt:variant>
      <vt:variant>
        <vt:lpwstr>_Toc54279012</vt:lpwstr>
      </vt:variant>
      <vt:variant>
        <vt:i4>7733300</vt:i4>
      </vt:variant>
      <vt:variant>
        <vt:i4>9</vt:i4>
      </vt:variant>
      <vt:variant>
        <vt:i4>0</vt:i4>
      </vt:variant>
      <vt:variant>
        <vt:i4>5</vt:i4>
      </vt:variant>
      <vt:variant>
        <vt:lpwstr>C:\Users\terhentt\Documents\Tdocs\RAN2\RAN2_112-e\R2-2010734.zip</vt:lpwstr>
      </vt:variant>
      <vt:variant>
        <vt:lpwstr/>
      </vt:variant>
      <vt:variant>
        <vt:i4>7798840</vt:i4>
      </vt:variant>
      <vt:variant>
        <vt:i4>0</vt:i4>
      </vt:variant>
      <vt:variant>
        <vt:i4>0</vt:i4>
      </vt:variant>
      <vt:variant>
        <vt:i4>5</vt:i4>
      </vt:variant>
      <vt:variant>
        <vt:lpwstr>C:\Users\terhentt\Documents\Tdocs\RAN2\RAN2_112-e\R2-2009360.zip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dc:creator>
  <cp:keywords>3GPP; Ericsson; TDoc</cp:keywords>
  <dc:description/>
  <cp:lastModifiedBy>Ericsson</cp:lastModifiedBy>
  <cp:revision>2</cp:revision>
  <cp:lastPrinted>2020-10-23T01:47:00Z</cp:lastPrinted>
  <dcterms:created xsi:type="dcterms:W3CDTF">2022-01-10T20:36:00Z</dcterms:created>
  <dcterms:modified xsi:type="dcterms:W3CDTF">2022-01-10T20:36:00Z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